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FA13" w14:textId="68155E7E" w:rsidR="00984ED8" w:rsidRPr="00EB3454" w:rsidRDefault="00984ED8" w:rsidP="003E5D5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3454">
        <w:rPr>
          <w:rFonts w:asciiTheme="minorHAnsi" w:hAnsiTheme="minorHAnsi" w:cstheme="minorHAnsi"/>
          <w:b/>
          <w:sz w:val="20"/>
          <w:szCs w:val="20"/>
        </w:rPr>
        <w:t xml:space="preserve">Tisková zpráva, </w:t>
      </w:r>
      <w:r w:rsidR="00FE4608" w:rsidRPr="00EB3454">
        <w:rPr>
          <w:rFonts w:asciiTheme="minorHAnsi" w:hAnsiTheme="minorHAnsi" w:cstheme="minorHAnsi"/>
          <w:b/>
          <w:sz w:val="20"/>
          <w:szCs w:val="20"/>
        </w:rPr>
        <w:t>11</w:t>
      </w:r>
      <w:r w:rsidRPr="00EB345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95A89" w:rsidRPr="00EB3454">
        <w:rPr>
          <w:rFonts w:asciiTheme="minorHAnsi" w:hAnsiTheme="minorHAnsi" w:cstheme="minorHAnsi"/>
          <w:b/>
          <w:sz w:val="20"/>
          <w:szCs w:val="20"/>
        </w:rPr>
        <w:t>1</w:t>
      </w:r>
      <w:r w:rsidR="00FE4608" w:rsidRPr="00EB3454">
        <w:rPr>
          <w:rFonts w:asciiTheme="minorHAnsi" w:hAnsiTheme="minorHAnsi" w:cstheme="minorHAnsi"/>
          <w:b/>
          <w:sz w:val="20"/>
          <w:szCs w:val="20"/>
        </w:rPr>
        <w:t>. 2017</w:t>
      </w:r>
    </w:p>
    <w:p w14:paraId="3A6260ED" w14:textId="77777777" w:rsidR="00984ED8" w:rsidRPr="00EB3454" w:rsidRDefault="00984ED8" w:rsidP="003E5D5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75C020" w14:textId="3295C6BD" w:rsidR="00AC5AE7" w:rsidRPr="00EB3454" w:rsidRDefault="003E5D59" w:rsidP="003E5D5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0"/>
        </w:rPr>
      </w:pPr>
      <w:r w:rsidRPr="00EB3454">
        <w:rPr>
          <w:rFonts w:asciiTheme="minorHAnsi" w:hAnsiTheme="minorHAnsi" w:cstheme="minorHAnsi"/>
          <w:b/>
          <w:sz w:val="24"/>
          <w:szCs w:val="20"/>
        </w:rPr>
        <w:t>S následky sucha si nejlépe poradí velká provozní společnost</w:t>
      </w:r>
    </w:p>
    <w:p w14:paraId="3C376978" w14:textId="77777777" w:rsidR="00AC5AE7" w:rsidRPr="00EB3454" w:rsidRDefault="00AC5AE7" w:rsidP="002015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063302" w14:textId="41167ADE" w:rsidR="003E5D59" w:rsidRPr="00EB3454" w:rsidRDefault="003E5D59" w:rsidP="002015C1">
      <w:pPr>
        <w:spacing w:after="0" w:line="240" w:lineRule="auto"/>
        <w:jc w:val="both"/>
        <w:rPr>
          <w:rFonts w:asciiTheme="minorHAnsi" w:eastAsia="Times New Roman" w:hAnsiTheme="minorHAnsi" w:cs="Helvetica"/>
          <w:sz w:val="20"/>
          <w:szCs w:val="20"/>
          <w:lang w:eastAsia="cs-CZ"/>
        </w:rPr>
      </w:pPr>
      <w:r w:rsidRPr="00EB3454">
        <w:rPr>
          <w:rFonts w:asciiTheme="minorHAnsi" w:hAnsiTheme="minorHAnsi"/>
          <w:sz w:val="20"/>
          <w:szCs w:val="20"/>
        </w:rPr>
        <w:t>V</w:t>
      </w:r>
      <w:r w:rsidRPr="00EB3454">
        <w:rPr>
          <w:rFonts w:asciiTheme="minorHAnsi" w:eastAsia="Times New Roman" w:hAnsiTheme="minorHAnsi" w:cs="Helvetica"/>
          <w:sz w:val="20"/>
          <w:szCs w:val="20"/>
          <w:lang w:eastAsia="cs-CZ"/>
        </w:rPr>
        <w:t xml:space="preserve"> roce 2015 jsme na území České republiky zaznamenali výrazné negativní projevy sucha. Na základě rozhodnutí Vlády ČR se </w:t>
      </w:r>
      <w:r w:rsidR="00EB3454">
        <w:rPr>
          <w:rFonts w:asciiTheme="minorHAnsi" w:eastAsia="Times New Roman" w:hAnsiTheme="minorHAnsi" w:cs="Helvetica"/>
          <w:sz w:val="20"/>
          <w:szCs w:val="20"/>
          <w:lang w:eastAsia="cs-CZ"/>
        </w:rPr>
        <w:t>zpracovala</w:t>
      </w:r>
      <w:r w:rsidRPr="00EB3454">
        <w:rPr>
          <w:rFonts w:asciiTheme="minorHAnsi" w:eastAsia="Times New Roman" w:hAnsiTheme="minorHAnsi" w:cs="Helvetica"/>
          <w:sz w:val="20"/>
          <w:szCs w:val="20"/>
          <w:lang w:eastAsia="cs-CZ"/>
        </w:rPr>
        <w:t xml:space="preserve"> Koncepce ochrany před následky sucha pro území České republiky</w:t>
      </w:r>
      <w:r w:rsidR="00EB3454">
        <w:rPr>
          <w:rFonts w:asciiTheme="minorHAnsi" w:eastAsia="Times New Roman" w:hAnsiTheme="minorHAnsi" w:cs="Helvetica"/>
          <w:sz w:val="20"/>
          <w:szCs w:val="20"/>
          <w:lang w:eastAsia="cs-CZ"/>
        </w:rPr>
        <w:t>, která by měla být v nejbližší době předložena ke schválení Vládě ČR</w:t>
      </w:r>
      <w:r w:rsidRPr="00EB3454">
        <w:rPr>
          <w:rFonts w:asciiTheme="minorHAnsi" w:eastAsia="Times New Roman" w:hAnsiTheme="minorHAnsi" w:cs="Helvetica"/>
          <w:sz w:val="20"/>
          <w:szCs w:val="20"/>
          <w:lang w:eastAsia="cs-CZ"/>
        </w:rPr>
        <w:t>. Vodovody a kanalizace jsou jedním z hlavních oborů, kterého se dotýkají nejen projevy sucha, ale stejně tak i připravované legislativní změny a opatření.</w:t>
      </w:r>
      <w:r w:rsidR="002015C1" w:rsidRPr="00EB3454">
        <w:rPr>
          <w:rFonts w:asciiTheme="minorHAnsi" w:eastAsia="Times New Roman" w:hAnsiTheme="minorHAnsi" w:cs="Helvetica"/>
          <w:sz w:val="20"/>
          <w:szCs w:val="20"/>
          <w:lang w:eastAsia="cs-CZ"/>
        </w:rPr>
        <w:t xml:space="preserve"> </w:t>
      </w:r>
      <w:r w:rsidRPr="00EB3454">
        <w:rPr>
          <w:rFonts w:asciiTheme="minorHAnsi" w:hAnsiTheme="minorHAnsi"/>
          <w:sz w:val="20"/>
          <w:szCs w:val="20"/>
        </w:rPr>
        <w:t xml:space="preserve">V uplynulém roce 2016 </w:t>
      </w:r>
      <w:r w:rsidR="00EB3454">
        <w:rPr>
          <w:rFonts w:asciiTheme="minorHAnsi" w:hAnsiTheme="minorHAnsi"/>
          <w:sz w:val="20"/>
          <w:szCs w:val="20"/>
        </w:rPr>
        <w:t>Sdružení oboru vodovodů a kanalizací, z.s. (</w:t>
      </w:r>
      <w:r w:rsidRPr="00EB3454">
        <w:rPr>
          <w:rFonts w:asciiTheme="minorHAnsi" w:hAnsiTheme="minorHAnsi"/>
          <w:sz w:val="20"/>
          <w:szCs w:val="20"/>
        </w:rPr>
        <w:t>SOVAK ČR</w:t>
      </w:r>
      <w:r w:rsidR="00EB3454">
        <w:rPr>
          <w:rFonts w:asciiTheme="minorHAnsi" w:hAnsiTheme="minorHAnsi"/>
          <w:sz w:val="20"/>
          <w:szCs w:val="20"/>
        </w:rPr>
        <w:t>)</w:t>
      </w:r>
      <w:r w:rsidRPr="00EB3454">
        <w:rPr>
          <w:rFonts w:asciiTheme="minorHAnsi" w:hAnsiTheme="minorHAnsi"/>
          <w:sz w:val="20"/>
          <w:szCs w:val="20"/>
        </w:rPr>
        <w:t xml:space="preserve"> provedl šetření s cílem zmapovat a vyhodnotit zkušenosti jednotlivých provozovatelů a vlastníků vodohospodářské infrastruktury s negativními projevy sucha, a to jak v oblasti zásobování obyvatel pitnou vodou, tak i odvádění a čištění odpadních vod. </w:t>
      </w:r>
    </w:p>
    <w:p w14:paraId="4EECFEF6" w14:textId="41AE9211" w:rsidR="00F34F36" w:rsidRPr="00EB3454" w:rsidRDefault="00F34F36" w:rsidP="002015C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BE5D13" w14:textId="5408DF06" w:rsidR="002015C1" w:rsidRPr="00EB3454" w:rsidRDefault="00DA07B3" w:rsidP="002015C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 </w:t>
      </w:r>
      <w:bookmarkStart w:id="0" w:name="_GoBack"/>
      <w:bookmarkEnd w:id="0"/>
      <w:r w:rsidR="002015C1" w:rsidRPr="00EB3454">
        <w:rPr>
          <w:rFonts w:asciiTheme="minorHAnsi" w:hAnsiTheme="minorHAnsi"/>
          <w:sz w:val="20"/>
          <w:szCs w:val="20"/>
        </w:rPr>
        <w:t xml:space="preserve">šetření </w:t>
      </w:r>
      <w:r w:rsidR="006F46C6">
        <w:rPr>
          <w:rFonts w:asciiTheme="minorHAnsi" w:hAnsiTheme="minorHAnsi"/>
          <w:sz w:val="20"/>
          <w:szCs w:val="20"/>
        </w:rPr>
        <w:t xml:space="preserve">SOVAK ČR </w:t>
      </w:r>
      <w:r w:rsidR="002015C1" w:rsidRPr="00EB3454">
        <w:rPr>
          <w:rFonts w:asciiTheme="minorHAnsi" w:hAnsiTheme="minorHAnsi"/>
          <w:sz w:val="20"/>
          <w:szCs w:val="20"/>
        </w:rPr>
        <w:t xml:space="preserve">vyplynulo, že provozovatelské i vlastnické společnosti se v roce 2015 ve většině případů potýkali s nepříznivými dopady sucha. K výraznému omezení dodávek surové vody pro výrobu vody pitné ani k zhoršení kvality této vody </w:t>
      </w:r>
      <w:r w:rsidR="0046697D">
        <w:rPr>
          <w:rFonts w:asciiTheme="minorHAnsi" w:hAnsiTheme="minorHAnsi"/>
          <w:sz w:val="20"/>
          <w:szCs w:val="20"/>
        </w:rPr>
        <w:t xml:space="preserve">však </w:t>
      </w:r>
      <w:r w:rsidR="002015C1" w:rsidRPr="00EB3454">
        <w:rPr>
          <w:rFonts w:asciiTheme="minorHAnsi" w:hAnsiTheme="minorHAnsi"/>
          <w:sz w:val="20"/>
          <w:szCs w:val="20"/>
        </w:rPr>
        <w:t xml:space="preserve">nedošlo. „Za největší potenciální problém se ukazují mělké, málo vydatné individuální zdroje podzemních vod, které co do stability zajištění dodávek pitné vody pro obyvatelstvo představují jeden z nejméně spolehlivých zdrojů,“ uvedl ředitel SOVAK ČR Ing. Oldřich Vlasák. Jedním z prvotních důsledků negativních projevů sucha je zvýšení spotřeby pitné vody obyvatelstvem, což s částečným omezením zdrojů surové vody může přinášet provozní potíže. Jedním ze základních opatření </w:t>
      </w:r>
      <w:r w:rsidR="0046697D">
        <w:rPr>
          <w:rFonts w:asciiTheme="minorHAnsi" w:hAnsiTheme="minorHAnsi"/>
          <w:sz w:val="20"/>
          <w:szCs w:val="20"/>
        </w:rPr>
        <w:t xml:space="preserve">pro </w:t>
      </w:r>
      <w:r w:rsidR="002015C1" w:rsidRPr="00EB3454">
        <w:rPr>
          <w:rFonts w:asciiTheme="minorHAnsi" w:hAnsiTheme="minorHAnsi"/>
          <w:sz w:val="20"/>
          <w:szCs w:val="20"/>
        </w:rPr>
        <w:t xml:space="preserve">vyrovnávání se s následky sucha je podrobné určení priorit při odběru podzemních a povrchových vod v době nepříznivým klimatických podmínek, kde výroba pitné vody </w:t>
      </w:r>
      <w:r w:rsidR="0046697D">
        <w:rPr>
          <w:rFonts w:asciiTheme="minorHAnsi" w:hAnsiTheme="minorHAnsi"/>
          <w:sz w:val="20"/>
          <w:szCs w:val="20"/>
        </w:rPr>
        <w:t>musí</w:t>
      </w:r>
      <w:r w:rsidR="002015C1" w:rsidRPr="00EB3454">
        <w:rPr>
          <w:rFonts w:asciiTheme="minorHAnsi" w:hAnsiTheme="minorHAnsi"/>
          <w:sz w:val="20"/>
          <w:szCs w:val="20"/>
        </w:rPr>
        <w:t xml:space="preserve"> být výrazně upřednostněna. „I z tohoto důvodu SOVAK ČR intenzivně spolupracuje s Ministerstvem zemědělství na přípravě novely vodního zákona, která by po vzoru povodní měla komplexně řešit i následky sucha. SOVAK ČR připravil na základě zkušeností ze zahraničí vzorový plán pro zvládání sucha, který stanovuje jednotlivé kroky a postupy pro minimalizaci negativních následků sucha,“ uvedl předseda představenstva SOVAK ČR Ing. František Barák.</w:t>
      </w:r>
    </w:p>
    <w:p w14:paraId="14831864" w14:textId="77777777" w:rsidR="005964A8" w:rsidRPr="00EB3454" w:rsidRDefault="005964A8" w:rsidP="002015C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BF5E385" w14:textId="5C692FC6" w:rsidR="005964A8" w:rsidRPr="002C10AA" w:rsidRDefault="005964A8" w:rsidP="0022220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B3454">
        <w:rPr>
          <w:rFonts w:asciiTheme="minorHAnsi" w:hAnsiTheme="minorHAnsi"/>
          <w:sz w:val="20"/>
          <w:szCs w:val="20"/>
        </w:rPr>
        <w:t xml:space="preserve">Naprosto zásadní pro překonání nepříznivých následků sucha se pak ukazuje systém propojených vodohospodářských celků, který lépe dokáže čelit případným výpadkům lokálních zdrojů vod. S propojováním vodohospodářských soustav však souvisí řada technických, ale i majetkoprávních problémů. Je zřejmé, že není možné vybudovat páteřní infrastrukturu pro celé území České republiky a řada lokalit tak bude i nadále plně závislá na lokálních zdrojích vod pro výrobu vody pitné. </w:t>
      </w:r>
      <w:r w:rsidRPr="00EB3454">
        <w:rPr>
          <w:rFonts w:asciiTheme="minorHAnsi" w:hAnsiTheme="minorHAnsi" w:cstheme="minorHAnsi"/>
          <w:sz w:val="20"/>
          <w:szCs w:val="20"/>
        </w:rPr>
        <w:t xml:space="preserve">Podle Oldřicha Vlasáka je ovšem </w:t>
      </w:r>
      <w:r w:rsidR="002015C1" w:rsidRPr="00EB3454">
        <w:rPr>
          <w:rFonts w:asciiTheme="minorHAnsi" w:hAnsiTheme="minorHAnsi" w:cstheme="minorHAnsi"/>
          <w:sz w:val="20"/>
          <w:szCs w:val="20"/>
        </w:rPr>
        <w:t>napojování jednotlivých obcí a měst na větší vodárenské celky a páteřní vodohospodářskou infrastrukturu</w:t>
      </w:r>
      <w:r w:rsidRPr="00EB3454">
        <w:rPr>
          <w:rFonts w:asciiTheme="minorHAnsi" w:hAnsiTheme="minorHAnsi" w:cstheme="minorHAnsi"/>
          <w:sz w:val="20"/>
          <w:szCs w:val="20"/>
        </w:rPr>
        <w:t xml:space="preserve"> jedním z hlavních cílů do budoucnosti</w:t>
      </w:r>
      <w:r w:rsidR="0046697D">
        <w:rPr>
          <w:rFonts w:asciiTheme="minorHAnsi" w:hAnsiTheme="minorHAnsi" w:cstheme="minorHAnsi"/>
          <w:sz w:val="20"/>
          <w:szCs w:val="20"/>
        </w:rPr>
        <w:t xml:space="preserve"> pro zajištění dodávek pitné vody obyvatelstvu ČR</w:t>
      </w:r>
      <w:r w:rsidR="002015C1" w:rsidRPr="00EB3454">
        <w:rPr>
          <w:rFonts w:asciiTheme="minorHAnsi" w:hAnsiTheme="minorHAnsi" w:cstheme="minorHAnsi"/>
          <w:sz w:val="20"/>
          <w:szCs w:val="20"/>
        </w:rPr>
        <w:t xml:space="preserve">. </w:t>
      </w:r>
      <w:r w:rsidRPr="00EB3454">
        <w:rPr>
          <w:rFonts w:asciiTheme="minorHAnsi" w:hAnsiTheme="minorHAnsi" w:cstheme="minorHAnsi"/>
          <w:sz w:val="20"/>
          <w:szCs w:val="20"/>
        </w:rPr>
        <w:t>„</w:t>
      </w:r>
      <w:r w:rsidR="002015C1" w:rsidRPr="00EB3454">
        <w:rPr>
          <w:rFonts w:asciiTheme="minorHAnsi" w:hAnsiTheme="minorHAnsi" w:cstheme="minorHAnsi"/>
          <w:sz w:val="20"/>
          <w:szCs w:val="20"/>
        </w:rPr>
        <w:t>S nepříznivými následk</w:t>
      </w:r>
      <w:r w:rsidR="0046697D">
        <w:rPr>
          <w:rFonts w:asciiTheme="minorHAnsi" w:hAnsiTheme="minorHAnsi" w:cstheme="minorHAnsi"/>
          <w:sz w:val="20"/>
          <w:szCs w:val="20"/>
        </w:rPr>
        <w:t>y</w:t>
      </w:r>
      <w:r w:rsidR="002015C1" w:rsidRPr="00EB3454">
        <w:rPr>
          <w:rFonts w:asciiTheme="minorHAnsi" w:hAnsiTheme="minorHAnsi" w:cstheme="minorHAnsi"/>
          <w:sz w:val="20"/>
          <w:szCs w:val="20"/>
        </w:rPr>
        <w:t xml:space="preserve"> sucha se totiž dokáže daleko lépe vypořádat velká provozní či vlastnická společnost, která má k dispozici nejen více zdrojů vod pro výrobu vody pitné, úpraven vod, odpovídající technické zázemí a vybavení, ale i zkušené a kvalifikované pracovníky (technici, technologové, vodohospodáři atd.), kteří dokáží lépe zvládnout nepříznivé podmínky pro řádný provoz vodovodů a kanalizací.</w:t>
      </w:r>
      <w:r w:rsidR="0022220D" w:rsidRPr="00EB3454">
        <w:rPr>
          <w:rFonts w:asciiTheme="minorHAnsi" w:hAnsiTheme="minorHAnsi" w:cstheme="minorHAnsi"/>
          <w:sz w:val="20"/>
          <w:szCs w:val="20"/>
        </w:rPr>
        <w:t>“</w:t>
      </w:r>
      <w:r w:rsidRPr="00EB3454">
        <w:rPr>
          <w:rFonts w:asciiTheme="minorHAnsi" w:hAnsiTheme="minorHAnsi" w:cstheme="minorHAnsi"/>
          <w:sz w:val="20"/>
          <w:szCs w:val="20"/>
        </w:rPr>
        <w:t xml:space="preserve"> </w:t>
      </w:r>
      <w:r w:rsidR="0022220D" w:rsidRPr="00EB3454">
        <w:rPr>
          <w:rFonts w:asciiTheme="minorHAnsi" w:hAnsiTheme="minorHAnsi" w:cstheme="minorHAnsi"/>
          <w:sz w:val="20"/>
          <w:szCs w:val="20"/>
        </w:rPr>
        <w:t>Podle Františka Baráka jsme v</w:t>
      </w:r>
      <w:r w:rsidRPr="00EB3454">
        <w:rPr>
          <w:rFonts w:asciiTheme="minorHAnsi" w:hAnsiTheme="minorHAnsi" w:cstheme="minorHAnsi"/>
          <w:sz w:val="20"/>
          <w:szCs w:val="20"/>
        </w:rPr>
        <w:t xml:space="preserve"> řadě případů však svědky spíše atomizace oboru, kdy dochází k navyšování počtu jak vlastníků, tak i provozovatelů vodohospodářské infrastruktury. </w:t>
      </w:r>
      <w:r w:rsidR="0022220D" w:rsidRPr="00EB3454">
        <w:rPr>
          <w:rFonts w:asciiTheme="minorHAnsi" w:hAnsiTheme="minorHAnsi" w:cstheme="minorHAnsi"/>
          <w:sz w:val="20"/>
          <w:szCs w:val="20"/>
        </w:rPr>
        <w:t>„Z</w:t>
      </w:r>
      <w:r w:rsidRPr="00EB3454">
        <w:rPr>
          <w:rFonts w:asciiTheme="minorHAnsi" w:hAnsiTheme="minorHAnsi" w:cstheme="minorHAnsi"/>
          <w:sz w:val="20"/>
          <w:szCs w:val="20"/>
        </w:rPr>
        <w:t xml:space="preserve"> pohledu poměru počtu provozovatelů na počet zásobených obyvatel </w:t>
      </w:r>
      <w:r w:rsidR="0022220D" w:rsidRPr="00EB3454">
        <w:rPr>
          <w:rFonts w:asciiTheme="minorHAnsi" w:hAnsiTheme="minorHAnsi" w:cstheme="minorHAnsi"/>
          <w:sz w:val="20"/>
          <w:szCs w:val="20"/>
        </w:rPr>
        <w:t xml:space="preserve">máme v EU </w:t>
      </w:r>
      <w:r w:rsidR="006F46C6">
        <w:rPr>
          <w:rFonts w:asciiTheme="minorHAnsi" w:hAnsiTheme="minorHAnsi" w:cstheme="minorHAnsi"/>
          <w:sz w:val="20"/>
          <w:szCs w:val="20"/>
        </w:rPr>
        <w:t>bohužel</w:t>
      </w:r>
      <w:r w:rsidRPr="00EB3454">
        <w:rPr>
          <w:rFonts w:asciiTheme="minorHAnsi" w:hAnsiTheme="minorHAnsi" w:cstheme="minorHAnsi"/>
          <w:sz w:val="20"/>
          <w:szCs w:val="20"/>
        </w:rPr>
        <w:t xml:space="preserve"> absolutní primát</w:t>
      </w:r>
      <w:r w:rsidR="0022220D" w:rsidRPr="00EB3454">
        <w:rPr>
          <w:rFonts w:asciiTheme="minorHAnsi" w:hAnsiTheme="minorHAnsi" w:cstheme="minorHAnsi"/>
          <w:sz w:val="20"/>
          <w:szCs w:val="20"/>
        </w:rPr>
        <w:t>,“ dodává František Barák</w:t>
      </w:r>
      <w:r w:rsidRPr="00EB3454">
        <w:rPr>
          <w:rFonts w:asciiTheme="minorHAnsi" w:hAnsiTheme="minorHAnsi" w:cstheme="minorHAnsi"/>
          <w:sz w:val="20"/>
          <w:szCs w:val="20"/>
        </w:rPr>
        <w:t>.</w:t>
      </w:r>
      <w:r w:rsidR="0022220D" w:rsidRPr="00EB34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0CC6A2" w14:textId="17E39C45" w:rsidR="002015C1" w:rsidRPr="00EB3454" w:rsidRDefault="002015C1" w:rsidP="0022220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F53859" w14:textId="77777777" w:rsidR="0022220D" w:rsidRPr="00EB3454" w:rsidRDefault="0022220D" w:rsidP="0022220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3454">
        <w:rPr>
          <w:rFonts w:asciiTheme="minorHAnsi" w:hAnsiTheme="minorHAnsi" w:cstheme="minorHAnsi"/>
          <w:sz w:val="20"/>
          <w:szCs w:val="20"/>
        </w:rPr>
        <w:t>Pro zvládnutí negativních následků sucha pak do budoucna musíme zcela změnit způsob hospodaření s dešťovou vodou, upozornil František Barák. „Spadlé srážky jsou v naprosté většině případů odváděny buď přímo oddílnou kanalizací do vodních útvarů či jednotnou kanalizací na místní čistírnu odpadních vod a následně do vodotečí. Tento způsob hospodaření s dešťovou vodou je dlouhodobě neudržitelný, neboť přispívá k rychlému odvádění srážek mimo území České republiky a v případě menších vodních toků tak dochází k pravidelným hydraulickým stresům, které poškozují koryta řek a vodní společenstva. Z těchto důvodů je nutné více využívat retenci a zasakování dešťových vod přímo v místě jejich dopadu. Pokud jsou srážkové vody odváděny kanalizací pro veřejnou potřebu, podléhají obecně zpoplatnění, a to ve výši stočného, které je platné v příslušné lokalitě.“</w:t>
      </w:r>
    </w:p>
    <w:p w14:paraId="0B0298CF" w14:textId="4053E287" w:rsidR="0022220D" w:rsidRPr="00EB3454" w:rsidRDefault="0022220D" w:rsidP="0022220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75C457" w14:textId="77777777" w:rsidR="0022220D" w:rsidRPr="00EB3454" w:rsidRDefault="0022220D" w:rsidP="0022220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B3454">
        <w:rPr>
          <w:rFonts w:asciiTheme="minorHAnsi" w:hAnsiTheme="minorHAnsi" w:cstheme="minorHAnsi"/>
          <w:sz w:val="20"/>
          <w:szCs w:val="20"/>
        </w:rPr>
        <w:t>Za subjekty nemající povinnost dle zákona o vodovodech a kanalizacích platit za odvádění srážkových vod (vlastníci dálnic, silnic, místních a účelových komunikací veřejně přístupných, ploch drah celostátních a regionálních, ploch nemovitostí určených k trvalému bydlení a domácností) ovšem platí v konečném důsledku poplatky za čištění dešťových vod občané a podnikatelé napojení kanalizací na čistírny odpadních vod v cenách stočného, přestože žádné srážkové vody do kanalizace nevypouštějí nebo dokonce v případě podnikatelů za srážkové vody platí.</w:t>
      </w:r>
    </w:p>
    <w:p w14:paraId="6AFA1AD0" w14:textId="3E07ED9F" w:rsidR="0022220D" w:rsidRPr="00EB3454" w:rsidRDefault="0022220D" w:rsidP="0022220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B3454">
        <w:rPr>
          <w:rFonts w:asciiTheme="minorHAnsi" w:hAnsiTheme="minorHAnsi" w:cstheme="minorHAnsi"/>
          <w:sz w:val="20"/>
          <w:szCs w:val="20"/>
        </w:rPr>
        <w:lastRenderedPageBreak/>
        <w:t xml:space="preserve">Bilančně je objem čištěné odpadní vody v České republice dvakrát vyšší než objem fakturovaného stočného a spotřebitelé tak platí za jiné znečišťovatele. Odstranění výjimek umožní změnu chování zpoplatněných subjektů, které přikročí k výstavbě retenčních nádrží a vsakovacích míst, s budováním oddílné kanalizace. Dešťové vody poté neskončí na čistírnách odpadních vod a dojde sekundárně i k posílení zdrojů vody. </w:t>
      </w:r>
    </w:p>
    <w:p w14:paraId="322CF97D" w14:textId="4E6AD479" w:rsidR="002015C1" w:rsidRDefault="002015C1" w:rsidP="0022220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12C914" w14:textId="0D2EAF15" w:rsidR="00EB3454" w:rsidRPr="00EB3454" w:rsidRDefault="00EB3454" w:rsidP="00EB345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„M</w:t>
      </w:r>
      <w:r w:rsidRPr="00EB3454">
        <w:rPr>
          <w:rFonts w:asciiTheme="minorHAnsi" w:hAnsiTheme="minorHAnsi"/>
          <w:sz w:val="20"/>
          <w:szCs w:val="20"/>
        </w:rPr>
        <w:t>ezi hlavní opatření pro zmírnění negativních dopadů sucha tak jed</w:t>
      </w:r>
      <w:r>
        <w:rPr>
          <w:rFonts w:asciiTheme="minorHAnsi" w:hAnsiTheme="minorHAnsi"/>
          <w:sz w:val="20"/>
          <w:szCs w:val="20"/>
        </w:rPr>
        <w:t xml:space="preserve">noznačně </w:t>
      </w:r>
      <w:r w:rsidR="0046697D">
        <w:rPr>
          <w:rFonts w:asciiTheme="minorHAnsi" w:hAnsiTheme="minorHAnsi"/>
          <w:sz w:val="20"/>
          <w:szCs w:val="20"/>
        </w:rPr>
        <w:t>patří</w:t>
      </w:r>
      <w:r>
        <w:rPr>
          <w:rFonts w:asciiTheme="minorHAnsi" w:hAnsiTheme="minorHAnsi"/>
          <w:sz w:val="20"/>
          <w:szCs w:val="20"/>
        </w:rPr>
        <w:t xml:space="preserve"> </w:t>
      </w:r>
      <w:r w:rsidRPr="00EB3454">
        <w:rPr>
          <w:rFonts w:asciiTheme="minorHAnsi" w:hAnsiTheme="minorHAnsi"/>
          <w:sz w:val="20"/>
          <w:szCs w:val="20"/>
        </w:rPr>
        <w:t xml:space="preserve">rekonstrukce, budování a propojování páteřních vodohospodářských </w:t>
      </w:r>
      <w:r>
        <w:rPr>
          <w:rFonts w:asciiTheme="minorHAnsi" w:hAnsiTheme="minorHAnsi"/>
          <w:sz w:val="20"/>
          <w:szCs w:val="20"/>
        </w:rPr>
        <w:t xml:space="preserve">soustav, </w:t>
      </w:r>
      <w:r w:rsidRPr="00EB3454">
        <w:rPr>
          <w:rFonts w:asciiTheme="minorHAnsi" w:hAnsiTheme="minorHAnsi"/>
          <w:sz w:val="20"/>
          <w:szCs w:val="20"/>
        </w:rPr>
        <w:t>užší ekonomicko-technická spolupráce jednotlivých společností vlastníků a provozovatelů</w:t>
      </w:r>
      <w:r>
        <w:rPr>
          <w:rFonts w:asciiTheme="minorHAnsi" w:hAnsiTheme="minorHAnsi"/>
          <w:sz w:val="20"/>
          <w:szCs w:val="20"/>
        </w:rPr>
        <w:t xml:space="preserve"> vodohospodářské infrastruktury a změna hospodaření s dešťovou vo</w:t>
      </w:r>
      <w:r w:rsidR="006F46C6">
        <w:rPr>
          <w:rFonts w:asciiTheme="minorHAnsi" w:hAnsiTheme="minorHAnsi"/>
          <w:sz w:val="20"/>
          <w:szCs w:val="20"/>
        </w:rPr>
        <w:t xml:space="preserve">dou, kterou díky řadě výjimek </w:t>
      </w:r>
      <w:r w:rsidR="009F53A1">
        <w:rPr>
          <w:rFonts w:asciiTheme="minorHAnsi" w:hAnsiTheme="minorHAnsi"/>
          <w:sz w:val="20"/>
          <w:szCs w:val="20"/>
        </w:rPr>
        <w:t>ze</w:t>
      </w:r>
      <w:r>
        <w:rPr>
          <w:rFonts w:asciiTheme="minorHAnsi" w:hAnsiTheme="minorHAnsi"/>
          <w:sz w:val="20"/>
          <w:szCs w:val="20"/>
        </w:rPr>
        <w:t xml:space="preserve"> zpoplatnění odvádíme z ČR, aniž bychom z ní měli jakýkoliv užitek,“ uzavírá Oldřich Vlasák.</w:t>
      </w:r>
    </w:p>
    <w:p w14:paraId="7365F754" w14:textId="29CE3566" w:rsidR="00EB3454" w:rsidRDefault="00EB3454" w:rsidP="0022220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063236" w14:textId="256CD840" w:rsidR="003E5D59" w:rsidRPr="00EB3454" w:rsidRDefault="003E5D59" w:rsidP="003E5D5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63CA3A" w14:textId="3F2C095C" w:rsidR="00A41E78" w:rsidRPr="00EB3454" w:rsidRDefault="00A41E78" w:rsidP="003E5D59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3454">
        <w:rPr>
          <w:rFonts w:asciiTheme="minorHAnsi" w:hAnsiTheme="minorHAnsi" w:cstheme="minorHAnsi"/>
          <w:sz w:val="20"/>
          <w:szCs w:val="20"/>
        </w:rPr>
        <w:t>Ing. Oldřich Vlasák</w:t>
      </w:r>
    </w:p>
    <w:p w14:paraId="7D51FCA4" w14:textId="34119928" w:rsidR="00A41E78" w:rsidRPr="00EB3454" w:rsidRDefault="00A41E78" w:rsidP="003E5D59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3454">
        <w:rPr>
          <w:rFonts w:asciiTheme="minorHAnsi" w:hAnsiTheme="minorHAnsi" w:cstheme="minorHAnsi"/>
          <w:sz w:val="20"/>
          <w:szCs w:val="20"/>
        </w:rPr>
        <w:t>ředitel SOVAK ČR</w:t>
      </w:r>
    </w:p>
    <w:p w14:paraId="3E9D612E" w14:textId="77777777" w:rsidR="007D1306" w:rsidRPr="00EB3454" w:rsidRDefault="007D1306" w:rsidP="003E5D59">
      <w:pPr>
        <w:tabs>
          <w:tab w:val="left" w:pos="30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1658A5" w14:textId="52C3678C" w:rsidR="007D1306" w:rsidRPr="00EB3454" w:rsidRDefault="00AC5AE7" w:rsidP="003E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B3454">
        <w:rPr>
          <w:rFonts w:asciiTheme="minorHAnsi" w:hAnsiTheme="minorHAnsi" w:cstheme="minorHAnsi"/>
          <w:i/>
          <w:sz w:val="20"/>
          <w:szCs w:val="20"/>
        </w:rPr>
        <w:t>SOVAK ČR je spolkem sdružujícím právnické a fyzické osoby, činné 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vlastnictví, rozvoje a výstavby. V současné době má SOVAK ČR 116 řádných členů a 1</w:t>
      </w:r>
      <w:r w:rsidR="002C08BD" w:rsidRPr="00EB3454">
        <w:rPr>
          <w:rFonts w:asciiTheme="minorHAnsi" w:hAnsiTheme="minorHAnsi" w:cstheme="minorHAnsi"/>
          <w:i/>
          <w:sz w:val="20"/>
          <w:szCs w:val="20"/>
        </w:rPr>
        <w:t>29</w:t>
      </w:r>
      <w:r w:rsidRPr="00EB3454">
        <w:rPr>
          <w:rFonts w:asciiTheme="minorHAnsi" w:hAnsiTheme="minorHAnsi" w:cstheme="minorHAnsi"/>
          <w:i/>
          <w:sz w:val="20"/>
          <w:szCs w:val="20"/>
        </w:rPr>
        <w:t xml:space="preserve"> členů přidružených. Řádní členové SOVAK ČR v České republice zásobují kvalitní pitnou vodou přes 9 mil. obyvatel, odvádějí odpadní vody pro téměř 8 mil. obyvatel a přes 98 % těchto odpadních vod čistí.</w:t>
      </w:r>
    </w:p>
    <w:sectPr w:rsidR="007D1306" w:rsidRPr="00EB3454" w:rsidSect="00C12133">
      <w:headerReference w:type="default" r:id="rId6"/>
      <w:footerReference w:type="default" r:id="rId7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8C48" w14:textId="77777777" w:rsidR="000E52E2" w:rsidRDefault="000E52E2" w:rsidP="00C0013C">
      <w:pPr>
        <w:spacing w:after="0" w:line="240" w:lineRule="auto"/>
      </w:pPr>
      <w:r>
        <w:separator/>
      </w:r>
    </w:p>
  </w:endnote>
  <w:endnote w:type="continuationSeparator" w:id="0">
    <w:p w14:paraId="17EA8997" w14:textId="77777777" w:rsidR="000E52E2" w:rsidRDefault="000E52E2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14:paraId="51887256" w14:textId="77777777" w:rsidTr="00D73B22">
      <w:trPr>
        <w:trHeight w:val="567"/>
        <w:jc w:val="center"/>
      </w:trPr>
      <w:tc>
        <w:tcPr>
          <w:tcW w:w="2835" w:type="dxa"/>
        </w:tcPr>
        <w:p w14:paraId="66011A3D" w14:textId="77777777"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 w:rsidR="00561E42">
            <w:rPr>
              <w:rFonts w:ascii="Arial Narrow" w:hAnsi="Arial Narrow"/>
              <w:sz w:val="16"/>
              <w:szCs w:val="16"/>
            </w:rPr>
            <w:t>, z.s.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53588487" w14:textId="77777777"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14:paraId="05E11E3E" w14:textId="77777777"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14:paraId="2851D2EB" w14:textId="77777777"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14:paraId="66154328" w14:textId="77777777"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14:paraId="58BE41CD" w14:textId="77777777"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14:paraId="15EF415F" w14:textId="77777777"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ú.: 2127002504/0600</w:t>
          </w:r>
        </w:p>
        <w:p w14:paraId="16ABA292" w14:textId="77777777"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14:paraId="7A972907" w14:textId="77777777"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DEF1" w14:textId="77777777" w:rsidR="000E52E2" w:rsidRDefault="000E52E2" w:rsidP="00C0013C">
      <w:pPr>
        <w:spacing w:after="0" w:line="240" w:lineRule="auto"/>
      </w:pPr>
      <w:r>
        <w:separator/>
      </w:r>
    </w:p>
  </w:footnote>
  <w:footnote w:type="continuationSeparator" w:id="0">
    <w:p w14:paraId="732E7E84" w14:textId="77777777" w:rsidR="000E52E2" w:rsidRDefault="000E52E2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14:paraId="1F7606CF" w14:textId="77777777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14:paraId="4019238F" w14:textId="77777777"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96F47D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14:paraId="7BEC8B3D" w14:textId="77777777" w:rsidTr="006329E5">
      <w:trPr>
        <w:trHeight w:hRule="exact" w:val="227"/>
        <w:jc w:val="center"/>
      </w:trPr>
      <w:tc>
        <w:tcPr>
          <w:tcW w:w="9071" w:type="dxa"/>
        </w:tcPr>
        <w:p w14:paraId="0DEFEF38" w14:textId="77777777"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5B88C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14:paraId="48B8FDC7" w14:textId="77777777"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14:paraId="3CA69C18" w14:textId="77777777" w:rsidR="00C0013C" w:rsidRDefault="00C0013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16385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47"/>
    <w:rsid w:val="000104F2"/>
    <w:rsid w:val="00034A4C"/>
    <w:rsid w:val="00045443"/>
    <w:rsid w:val="000626C6"/>
    <w:rsid w:val="000E14A8"/>
    <w:rsid w:val="000E52E2"/>
    <w:rsid w:val="00162206"/>
    <w:rsid w:val="00192247"/>
    <w:rsid w:val="00195A89"/>
    <w:rsid w:val="002015C1"/>
    <w:rsid w:val="00210F67"/>
    <w:rsid w:val="0022220D"/>
    <w:rsid w:val="00297777"/>
    <w:rsid w:val="002A1008"/>
    <w:rsid w:val="002C08BD"/>
    <w:rsid w:val="002C10AA"/>
    <w:rsid w:val="00325A95"/>
    <w:rsid w:val="00325CDA"/>
    <w:rsid w:val="003315FD"/>
    <w:rsid w:val="00334DE2"/>
    <w:rsid w:val="003C25DF"/>
    <w:rsid w:val="003E5D59"/>
    <w:rsid w:val="003E69F3"/>
    <w:rsid w:val="003F2400"/>
    <w:rsid w:val="003F2744"/>
    <w:rsid w:val="0046697D"/>
    <w:rsid w:val="004F1361"/>
    <w:rsid w:val="004F5F13"/>
    <w:rsid w:val="00530C20"/>
    <w:rsid w:val="0055568A"/>
    <w:rsid w:val="00561E42"/>
    <w:rsid w:val="00573188"/>
    <w:rsid w:val="005957F4"/>
    <w:rsid w:val="005964A8"/>
    <w:rsid w:val="005A156F"/>
    <w:rsid w:val="00606B57"/>
    <w:rsid w:val="00632266"/>
    <w:rsid w:val="006329E5"/>
    <w:rsid w:val="006670A8"/>
    <w:rsid w:val="00671CB1"/>
    <w:rsid w:val="00672360"/>
    <w:rsid w:val="006943FE"/>
    <w:rsid w:val="006A104B"/>
    <w:rsid w:val="006B2405"/>
    <w:rsid w:val="006F37FA"/>
    <w:rsid w:val="006F46C6"/>
    <w:rsid w:val="00711650"/>
    <w:rsid w:val="007B6458"/>
    <w:rsid w:val="007D1306"/>
    <w:rsid w:val="007D6293"/>
    <w:rsid w:val="00871B17"/>
    <w:rsid w:val="00876451"/>
    <w:rsid w:val="008E3E52"/>
    <w:rsid w:val="00984ED8"/>
    <w:rsid w:val="009B26D3"/>
    <w:rsid w:val="009F53A1"/>
    <w:rsid w:val="00A00850"/>
    <w:rsid w:val="00A41E78"/>
    <w:rsid w:val="00A63561"/>
    <w:rsid w:val="00AA436A"/>
    <w:rsid w:val="00AC0380"/>
    <w:rsid w:val="00AC5AE7"/>
    <w:rsid w:val="00AD101F"/>
    <w:rsid w:val="00B30CB0"/>
    <w:rsid w:val="00B9770A"/>
    <w:rsid w:val="00BE299D"/>
    <w:rsid w:val="00C0013C"/>
    <w:rsid w:val="00C12133"/>
    <w:rsid w:val="00C64DF0"/>
    <w:rsid w:val="00D03068"/>
    <w:rsid w:val="00D26528"/>
    <w:rsid w:val="00D27DBE"/>
    <w:rsid w:val="00D33FC2"/>
    <w:rsid w:val="00D4055C"/>
    <w:rsid w:val="00D606B4"/>
    <w:rsid w:val="00D73B22"/>
    <w:rsid w:val="00D8381D"/>
    <w:rsid w:val="00D97A57"/>
    <w:rsid w:val="00DA07B3"/>
    <w:rsid w:val="00E27D01"/>
    <w:rsid w:val="00E31DC1"/>
    <w:rsid w:val="00E70ED3"/>
    <w:rsid w:val="00EA7637"/>
    <w:rsid w:val="00EB3454"/>
    <w:rsid w:val="00EF716B"/>
    <w:rsid w:val="00F124A9"/>
    <w:rsid w:val="00F34F36"/>
    <w:rsid w:val="00F37E13"/>
    <w:rsid w:val="00F76FAC"/>
    <w:rsid w:val="00F9545D"/>
    <w:rsid w:val="00FD5118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606D8B13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2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84</TotalTime>
  <Pages>2</Pages>
  <Words>941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</dc:creator>
  <cp:lastModifiedBy>Filip Wanner</cp:lastModifiedBy>
  <cp:revision>5</cp:revision>
  <cp:lastPrinted>2017-01-11T08:24:00Z</cp:lastPrinted>
  <dcterms:created xsi:type="dcterms:W3CDTF">2017-01-06T08:22:00Z</dcterms:created>
  <dcterms:modified xsi:type="dcterms:W3CDTF">2017-01-11T08:24:00Z</dcterms:modified>
</cp:coreProperties>
</file>