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90" w:rsidRDefault="00C87F4C" w:rsidP="006D2E90">
      <w:pPr>
        <w:widowControl w:val="0"/>
        <w:rPr>
          <w:snapToGrid w:val="0"/>
        </w:rPr>
      </w:pPr>
      <w:bookmarkStart w:id="0" w:name="_Toc210789471"/>
      <w:bookmarkStart w:id="1" w:name="_GoBack"/>
      <w:bookmarkEnd w:id="1"/>
      <w:r>
        <w:rPr>
          <w:rFonts w:ascii="Wingdings" w:hAnsi="Wingdings"/>
          <w:iCs/>
          <w:noProof/>
          <w:sz w:val="36"/>
        </w:rPr>
        <w:drawing>
          <wp:inline distT="0" distB="0" distL="0" distR="0">
            <wp:extent cx="5943600" cy="857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90" w:rsidRDefault="006D2E90" w:rsidP="006D2E90">
      <w:pPr>
        <w:pStyle w:val="Nadpis2"/>
        <w:rPr>
          <w:rFonts w:ascii="Wingdings" w:hAnsi="Wingdings"/>
          <w:color w:val="008000"/>
        </w:rPr>
      </w:pPr>
      <w:r>
        <w:rPr>
          <w:i w:val="0"/>
          <w:iCs w:val="0"/>
          <w:color w:val="008000"/>
        </w:rPr>
        <w:t>O D B O R N Á     K O M I S E     B O Z P    a    P O</w:t>
      </w:r>
    </w:p>
    <w:p w:rsidR="006D2E90" w:rsidRDefault="006D2E90" w:rsidP="006D2E90">
      <w:pPr>
        <w:pStyle w:val="Nadpis1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pracovní postup</w:t>
      </w:r>
      <w:bookmarkEnd w:id="0"/>
      <w:r>
        <w:rPr>
          <w:rFonts w:ascii="Verdana" w:hAnsi="Verdana"/>
          <w:caps/>
          <w:sz w:val="28"/>
          <w:szCs w:val="28"/>
        </w:rPr>
        <w:t xml:space="preserve"> </w:t>
      </w:r>
    </w:p>
    <w:p w:rsidR="0067184A" w:rsidRDefault="0067184A" w:rsidP="0067184A">
      <w:pPr>
        <w:rPr>
          <w:rFonts w:ascii="Verdana" w:hAnsi="Verdana"/>
          <w:b/>
          <w:bCs/>
          <w:caps/>
          <w:sz w:val="20"/>
          <w:szCs w:val="20"/>
        </w:rPr>
      </w:pPr>
    </w:p>
    <w:p w:rsidR="0067184A" w:rsidRDefault="0067184A" w:rsidP="0067184A">
      <w:pPr>
        <w:rPr>
          <w:rFonts w:ascii="Verdana" w:hAnsi="Verdana"/>
          <w:b/>
          <w:bCs/>
          <w:caps/>
          <w:sz w:val="20"/>
          <w:szCs w:val="20"/>
        </w:rPr>
      </w:pPr>
    </w:p>
    <w:p w:rsidR="0067184A" w:rsidRDefault="0067184A" w:rsidP="0067184A">
      <w:pPr>
        <w:rPr>
          <w:rFonts w:ascii="Verdana" w:hAnsi="Verdana"/>
          <w:b/>
          <w:bCs/>
          <w:caps/>
          <w:sz w:val="20"/>
          <w:szCs w:val="20"/>
        </w:rPr>
      </w:pPr>
    </w:p>
    <w:tbl>
      <w:tblPr>
        <w:tblStyle w:val="Mkatabulky"/>
        <w:tblW w:w="92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63"/>
        <w:gridCol w:w="834"/>
        <w:gridCol w:w="84"/>
        <w:gridCol w:w="119"/>
        <w:gridCol w:w="96"/>
        <w:gridCol w:w="57"/>
        <w:gridCol w:w="297"/>
        <w:gridCol w:w="129"/>
        <w:gridCol w:w="504"/>
        <w:gridCol w:w="1131"/>
        <w:gridCol w:w="968"/>
        <w:gridCol w:w="12"/>
        <w:gridCol w:w="118"/>
        <w:gridCol w:w="154"/>
        <w:gridCol w:w="919"/>
        <w:gridCol w:w="906"/>
        <w:gridCol w:w="1000"/>
      </w:tblGrid>
      <w:tr w:rsidR="0067184A" w:rsidTr="00BC3802">
        <w:trPr>
          <w:trHeight w:val="769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Název pracovního    </w:t>
            </w:r>
          </w:p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postupu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843B8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ÚDRŽBA DÁVKOVÁCÍCH ČERPADEL</w:t>
            </w:r>
          </w:p>
          <w:p w:rsidR="00BC3802" w:rsidRPr="00BC3802" w:rsidRDefault="00BC3802">
            <w:pPr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BC3802">
              <w:rPr>
                <w:rFonts w:ascii="Verdana" w:hAnsi="Verdana"/>
                <w:bCs/>
                <w:i/>
                <w:sz w:val="20"/>
                <w:szCs w:val="20"/>
              </w:rPr>
              <w:t>(chlornan sodný pitná voda)</w:t>
            </w:r>
          </w:p>
        </w:tc>
      </w:tr>
      <w:tr w:rsidR="0067184A" w:rsidTr="00BC3802">
        <w:trPr>
          <w:trHeight w:val="666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Specifikace pracoviště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E227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E0587B">
              <w:rPr>
                <w:rFonts w:ascii="Verdana" w:hAnsi="Verdana"/>
                <w:b/>
                <w:bCs/>
                <w:sz w:val="20"/>
                <w:szCs w:val="20"/>
              </w:rPr>
              <w:t>rovozy / střediska vodovodů</w:t>
            </w:r>
          </w:p>
        </w:tc>
      </w:tr>
      <w:tr w:rsidR="0067184A" w:rsidTr="00BC3802">
        <w:trPr>
          <w:trHeight w:val="671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Evidenční číslo</w:t>
            </w:r>
          </w:p>
        </w:tc>
        <w:tc>
          <w:tcPr>
            <w:tcW w:w="1487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Datum zpracování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9E18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Xx/</w:t>
            </w:r>
            <w:r w:rsidR="004F4039">
              <w:rPr>
                <w:rFonts w:ascii="Verdana" w:hAnsi="Verdana"/>
                <w:sz w:val="20"/>
                <w:szCs w:val="20"/>
              </w:rPr>
              <w:t>20</w:t>
            </w:r>
            <w:r w:rsidR="00843B8C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67184A" w:rsidTr="00BC3802">
        <w:trPr>
          <w:trHeight w:val="366"/>
        </w:trPr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Zpracovatel</w:t>
            </w:r>
          </w:p>
        </w:tc>
        <w:tc>
          <w:tcPr>
            <w:tcW w:w="4349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jméno a příjmení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4F40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67184A">
              <w:rPr>
                <w:rFonts w:ascii="Verdana" w:hAnsi="Verdana"/>
                <w:sz w:val="16"/>
                <w:szCs w:val="16"/>
              </w:rPr>
              <w:t>odpis</w:t>
            </w:r>
          </w:p>
        </w:tc>
      </w:tr>
      <w:tr w:rsidR="0067184A" w:rsidTr="00825054">
        <w:trPr>
          <w:trHeight w:val="439"/>
        </w:trPr>
        <w:tc>
          <w:tcPr>
            <w:tcW w:w="196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E05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Miloš Čížek</w:t>
            </w:r>
          </w:p>
        </w:tc>
        <w:tc>
          <w:tcPr>
            <w:tcW w:w="297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825054">
        <w:trPr>
          <w:trHeight w:val="484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 Rizika a opatření</w:t>
            </w:r>
          </w:p>
        </w:tc>
      </w:tr>
      <w:tr w:rsidR="0067184A" w:rsidTr="00825054">
        <w:trPr>
          <w:trHeight w:val="484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vyhodnocené riziko</w:t>
            </w:r>
          </w:p>
        </w:tc>
        <w:tc>
          <w:tcPr>
            <w:tcW w:w="32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stanovená opatření</w:t>
            </w:r>
          </w:p>
        </w:tc>
        <w:tc>
          <w:tcPr>
            <w:tcW w:w="4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4F40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</w:t>
            </w:r>
            <w:r w:rsidR="0067184A">
              <w:rPr>
                <w:rFonts w:ascii="Verdana" w:hAnsi="Verdana"/>
                <w:sz w:val="20"/>
                <w:szCs w:val="20"/>
              </w:rPr>
              <w:t>eší</w:t>
            </w:r>
          </w:p>
        </w:tc>
      </w:tr>
      <w:tr w:rsidR="0067184A" w:rsidTr="00825054">
        <w:trPr>
          <w:trHeight w:val="383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OOPP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technická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organizační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právní</w:t>
            </w:r>
          </w:p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technická</w:t>
            </w:r>
          </w:p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norma,</w:t>
            </w:r>
          </w:p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interní předpis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vlastní stanovení</w:t>
            </w:r>
          </w:p>
        </w:tc>
      </w:tr>
      <w:tr w:rsidR="0067184A" w:rsidTr="00BC3802">
        <w:trPr>
          <w:trHeight w:val="35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BC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nebezpečí při práci s chemickými látkami a směsmi</w:t>
            </w: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BC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ochrana zraku, gumové rukavice, gumová zástěra, ochrana dýchacích cest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BC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bezpečnostní list, pravidla pro nakládání s CHLAS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02" w:rsidRDefault="00D936D0" w:rsidP="00BC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350/2011</w:t>
            </w:r>
            <w:r w:rsidR="00A15DB8">
              <w:rPr>
                <w:rFonts w:ascii="Verdana" w:hAnsi="Verdana"/>
                <w:sz w:val="16"/>
                <w:szCs w:val="16"/>
              </w:rPr>
              <w:t xml:space="preserve"> S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:rsidR="00976B42" w:rsidRDefault="00BC3802" w:rsidP="00BC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NVč.495/2001 Sb.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BC380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směrnice, technologický/pracovní postup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184A" w:rsidTr="00BC3802">
        <w:trPr>
          <w:trHeight w:val="347"/>
        </w:trPr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7544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nebezpečí při práci se stroji a nářadím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7544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boty, rukavice, ochrana zraku</w:t>
            </w:r>
            <w:r w:rsidR="00E0587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76B42">
              <w:rPr>
                <w:rFonts w:ascii="Verdana" w:hAnsi="Verdana"/>
                <w:sz w:val="16"/>
                <w:szCs w:val="16"/>
              </w:rPr>
              <w:t>sluchu,</w:t>
            </w:r>
            <w:r w:rsidR="00E0587B">
              <w:rPr>
                <w:rFonts w:ascii="Verdana" w:hAnsi="Verdana"/>
                <w:sz w:val="16"/>
                <w:szCs w:val="16"/>
              </w:rPr>
              <w:t>výstražná vesta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7544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pravidelné kontroly a revize strojů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D936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378/2001 </w:t>
            </w:r>
            <w:r w:rsidR="00754477">
              <w:rPr>
                <w:rFonts w:ascii="Verdana" w:hAnsi="Verdana"/>
                <w:sz w:val="16"/>
                <w:szCs w:val="16"/>
              </w:rPr>
              <w:t>Sb.</w:t>
            </w:r>
          </w:p>
          <w:p w:rsidR="00976B42" w:rsidRDefault="00976B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NVč.495/2001 Sb.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184A" w:rsidTr="00BC3802">
        <w:trPr>
          <w:trHeight w:val="366"/>
        </w:trPr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vlhko, nečisto</w:t>
            </w:r>
            <w:r w:rsidR="00214AFE">
              <w:rPr>
                <w:rFonts w:ascii="Verdana" w:hAnsi="Verdana"/>
                <w:sz w:val="16"/>
                <w:szCs w:val="16"/>
              </w:rPr>
              <w:t>ta</w:t>
            </w:r>
            <w:r>
              <w:rPr>
                <w:rFonts w:ascii="Verdana" w:hAnsi="Verdana"/>
                <w:sz w:val="16"/>
                <w:szCs w:val="16"/>
              </w:rPr>
              <w:t>, nebezpečí odletů částic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prac.oděvgumové holin</w:t>
            </w:r>
            <w:r w:rsidR="004F4039"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y, gumové rukavice,</w:t>
            </w:r>
            <w:r w:rsidR="00E0587B">
              <w:rPr>
                <w:rFonts w:ascii="Verdana" w:hAnsi="Verdana"/>
                <w:sz w:val="16"/>
                <w:szCs w:val="16"/>
              </w:rPr>
              <w:t xml:space="preserve"> voděodol-ný oděv</w:t>
            </w:r>
            <w:r>
              <w:rPr>
                <w:rFonts w:ascii="Verdana" w:hAnsi="Verdana"/>
                <w:sz w:val="16"/>
                <w:szCs w:val="16"/>
              </w:rPr>
              <w:t xml:space="preserve"> ochranné brýle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520A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262/2006 Sb.</w:t>
            </w:r>
          </w:p>
          <w:p w:rsidR="00D936D0" w:rsidRDefault="00D936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NVč.101/2005 Sb.</w:t>
            </w:r>
          </w:p>
          <w:p w:rsidR="00976B42" w:rsidRDefault="00976B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NVč.495/2001 Sb.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184A" w:rsidTr="00BC3802">
        <w:trPr>
          <w:trHeight w:val="476"/>
        </w:trPr>
        <w:tc>
          <w:tcPr>
            <w:tcW w:w="3153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 Stanovení zodpovědností</w:t>
            </w:r>
          </w:p>
        </w:tc>
        <w:tc>
          <w:tcPr>
            <w:tcW w:w="6138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jméno a příjmení zodpovědného vedoucího zaměstnance</w:t>
            </w:r>
          </w:p>
        </w:tc>
      </w:tr>
      <w:tr w:rsidR="0067184A" w:rsidTr="00BC3802">
        <w:trPr>
          <w:trHeight w:val="467"/>
        </w:trPr>
        <w:tc>
          <w:tcPr>
            <w:tcW w:w="3153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3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pověřený vedoucí práce – pan ……………………….</w:t>
            </w:r>
          </w:p>
        </w:tc>
      </w:tr>
      <w:tr w:rsidR="0067184A" w:rsidTr="00BC3802">
        <w:trPr>
          <w:trHeight w:val="384"/>
        </w:trPr>
        <w:tc>
          <w:tcPr>
            <w:tcW w:w="315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 Doba provádění prací</w:t>
            </w:r>
          </w:p>
        </w:tc>
        <w:tc>
          <w:tcPr>
            <w:tcW w:w="3041" w:type="dxa"/>
            <w:gridSpan w:val="6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četnost</w:t>
            </w:r>
          </w:p>
        </w:tc>
        <w:tc>
          <w:tcPr>
            <w:tcW w:w="309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časová náročnost</w:t>
            </w:r>
          </w:p>
        </w:tc>
      </w:tr>
      <w:tr w:rsidR="0067184A" w:rsidTr="00BC3802">
        <w:trPr>
          <w:trHeight w:val="458"/>
        </w:trPr>
        <w:tc>
          <w:tcPr>
            <w:tcW w:w="3153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BB65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periodická kontrola</w:t>
            </w:r>
          </w:p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544F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Dle rozsahu činností cca 2 hodiny</w:t>
            </w:r>
          </w:p>
        </w:tc>
      </w:tr>
      <w:tr w:rsidR="0067184A" w:rsidTr="00BC3802">
        <w:trPr>
          <w:trHeight w:val="447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FB18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9. Požadavky na zaměstna</w:t>
            </w:r>
            <w:r w:rsidR="008F1C0A">
              <w:rPr>
                <w:rFonts w:ascii="Verdana" w:hAnsi="Verdana"/>
                <w:b/>
                <w:sz w:val="20"/>
                <w:szCs w:val="20"/>
              </w:rPr>
              <w:t>n</w:t>
            </w:r>
            <w:r>
              <w:rPr>
                <w:rFonts w:ascii="Verdana" w:hAnsi="Verdana"/>
                <w:b/>
                <w:sz w:val="20"/>
                <w:szCs w:val="20"/>
              </w:rPr>
              <w:t>ce</w:t>
            </w:r>
          </w:p>
        </w:tc>
      </w:tr>
      <w:tr w:rsidR="0067184A" w:rsidTr="00BC3802">
        <w:trPr>
          <w:trHeight w:val="373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počet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odborná způsobilost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zdravotní způsobilost</w:t>
            </w:r>
          </w:p>
        </w:tc>
      </w:tr>
      <w:tr w:rsidR="0067184A" w:rsidTr="00BC3802">
        <w:trPr>
          <w:trHeight w:val="538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4FC1" w:rsidRDefault="00544FC1" w:rsidP="000A5C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Jeden zaměstnanec</w:t>
            </w:r>
          </w:p>
          <w:p w:rsidR="0067184A" w:rsidRDefault="00754477" w:rsidP="000A5C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podle potřeby</w:t>
            </w:r>
            <w:r w:rsidR="008F1C0A">
              <w:rPr>
                <w:rFonts w:ascii="Verdana" w:hAnsi="Verdana"/>
                <w:sz w:val="20"/>
                <w:szCs w:val="20"/>
              </w:rPr>
              <w:t xml:space="preserve"> – ur</w:t>
            </w:r>
            <w:r w:rsidR="00E0587B">
              <w:rPr>
                <w:rFonts w:ascii="Verdana" w:hAnsi="Verdana"/>
                <w:sz w:val="20"/>
                <w:szCs w:val="20"/>
              </w:rPr>
              <w:t>čená pracovní skupina zaměstnanců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F3C" w:rsidRDefault="00754477" w:rsidP="00754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7184A" w:rsidRDefault="00754477" w:rsidP="00754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periodické školení BOZ</w:t>
            </w:r>
            <w:r w:rsidR="00E0587B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 xml:space="preserve"> a PO,</w:t>
            </w:r>
          </w:p>
          <w:p w:rsidR="00754477" w:rsidRDefault="00754477" w:rsidP="00754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s návody k obsluze,</w:t>
            </w:r>
            <w:r w:rsidR="00BC3802">
              <w:rPr>
                <w:rFonts w:ascii="Verdana" w:hAnsi="Verdana"/>
                <w:sz w:val="20"/>
                <w:szCs w:val="20"/>
              </w:rPr>
              <w:t xml:space="preserve"> nakládání s chem.látkami </w:t>
            </w:r>
            <w:r w:rsidR="00182A9A">
              <w:rPr>
                <w:rFonts w:ascii="Verdana" w:hAnsi="Verdana"/>
                <w:sz w:val="20"/>
                <w:szCs w:val="20"/>
              </w:rPr>
              <w:t xml:space="preserve">a směsmi </w:t>
            </w:r>
            <w:r w:rsidR="00BC3802">
              <w:rPr>
                <w:rFonts w:ascii="Verdana" w:hAnsi="Verdana"/>
                <w:sz w:val="20"/>
                <w:szCs w:val="20"/>
              </w:rPr>
              <w:t>(bezpečnostní list…),</w:t>
            </w:r>
            <w:r w:rsidR="00E0587B">
              <w:rPr>
                <w:rFonts w:ascii="Verdana" w:hAnsi="Verdana"/>
                <w:sz w:val="20"/>
                <w:szCs w:val="20"/>
              </w:rPr>
              <w:t xml:space="preserve"> školení odborné způsobilosti</w:t>
            </w:r>
          </w:p>
          <w:p w:rsidR="00BF2F3C" w:rsidRDefault="00BF2F3C" w:rsidP="00754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BF2F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periodická lékařská prohlídka</w:t>
            </w:r>
          </w:p>
        </w:tc>
      </w:tr>
      <w:tr w:rsidR="0067184A" w:rsidTr="00BC3802">
        <w:trPr>
          <w:trHeight w:val="532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 Administrativní požadavky na zajištění pracoviště</w:t>
            </w:r>
          </w:p>
        </w:tc>
      </w:tr>
      <w:tr w:rsidR="0067184A" w:rsidTr="00BC3802">
        <w:trPr>
          <w:trHeight w:val="52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D93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vypnutí médií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A15DB8" w:rsidP="00D936D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   </w:t>
            </w:r>
            <w:r w:rsidR="00D936D0">
              <w:rPr>
                <w:rFonts w:ascii="Verdana" w:hAnsi="Verdana"/>
                <w:sz w:val="20"/>
                <w:szCs w:val="20"/>
              </w:rPr>
              <w:t>vypnutí napájení</w:t>
            </w:r>
          </w:p>
        </w:tc>
      </w:tr>
      <w:tr w:rsidR="0067184A" w:rsidTr="00BC3802">
        <w:trPr>
          <w:trHeight w:val="53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BF2F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oznámení prací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5D4B33" w:rsidP="00D936D0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telefonické o</w:t>
            </w:r>
            <w:r w:rsidR="00BC3802">
              <w:rPr>
                <w:rFonts w:ascii="Verdana" w:hAnsi="Verdana"/>
                <w:sz w:val="20"/>
                <w:szCs w:val="20"/>
              </w:rPr>
              <w:t>hlášení prací na centrální vodárenský dispečink</w:t>
            </w:r>
          </w:p>
          <w:p w:rsidR="00D936D0" w:rsidRDefault="00D936D0" w:rsidP="00D936D0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oznámení ukončení prací na centrální vodárenský dispečink</w:t>
            </w:r>
          </w:p>
        </w:tc>
      </w:tr>
      <w:tr w:rsidR="0067184A" w:rsidTr="00BC3802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D37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67184A">
              <w:rPr>
                <w:rFonts w:ascii="Verdana" w:hAnsi="Verdana"/>
                <w:sz w:val="20"/>
                <w:szCs w:val="20"/>
              </w:rPr>
              <w:t>říkazy k práci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A04C0F" w:rsidP="00BC3802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vydá písemně</w:t>
            </w:r>
            <w:r w:rsidR="00E2274F">
              <w:rPr>
                <w:rFonts w:ascii="Verdana" w:hAnsi="Verdana"/>
                <w:sz w:val="20"/>
                <w:szCs w:val="20"/>
              </w:rPr>
              <w:t xml:space="preserve"> příslušný vedoucí </w:t>
            </w:r>
          </w:p>
          <w:p w:rsidR="00BC3802" w:rsidRDefault="00BC3802" w:rsidP="00BC3802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prokazatelné seznámení s pracovním postupem pro danou činnost, seznámení s riziky</w:t>
            </w:r>
          </w:p>
        </w:tc>
      </w:tr>
      <w:tr w:rsidR="00BB656E" w:rsidTr="00BC3802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56E" w:rsidRDefault="00BB65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dokumentace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56E" w:rsidRDefault="00BB656E" w:rsidP="00BC3802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výsledek kontroly, přijatá opatření musí být uveden v pracovním příkazu (provozním deníku zařízení)</w:t>
            </w:r>
          </w:p>
        </w:tc>
      </w:tr>
      <w:tr w:rsidR="0067184A" w:rsidTr="00BC3802">
        <w:trPr>
          <w:trHeight w:val="53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povolení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E227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04C0F"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A15DB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C3802">
              <w:rPr>
                <w:rFonts w:ascii="Verdana" w:hAnsi="Verdana"/>
                <w:sz w:val="20"/>
                <w:szCs w:val="20"/>
              </w:rPr>
              <w:t>bez zvláštních povolení</w:t>
            </w:r>
          </w:p>
        </w:tc>
      </w:tr>
      <w:tr w:rsidR="0067184A" w:rsidTr="00BC3802">
        <w:trPr>
          <w:trHeight w:val="45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0ABC" w:rsidRDefault="00D37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A04C0F">
              <w:rPr>
                <w:rFonts w:ascii="Verdana" w:hAnsi="Verdana"/>
                <w:sz w:val="20"/>
                <w:szCs w:val="20"/>
              </w:rPr>
              <w:t>statní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A04C0F" w:rsidP="00E2274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C3802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67184A" w:rsidTr="00BC3802">
        <w:trPr>
          <w:trHeight w:val="58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52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 Popis prováděných pracovních činností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FC1" w:rsidRDefault="00544FC1" w:rsidP="00AB387B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Údržba technologických zařízení</w:t>
            </w:r>
          </w:p>
          <w:p w:rsidR="00544FC1" w:rsidRDefault="00544FC1" w:rsidP="00AB387B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Periodická kontrola a údržba dávkovacích čerpadel chlornanu sodného pro dezinfekci pitné vody (výrobce PROMINENT).</w:t>
            </w:r>
          </w:p>
          <w:p w:rsidR="00544FC1" w:rsidRPr="00544FC1" w:rsidRDefault="00544FC1" w:rsidP="00AB387B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Jedná se zařízení umístěná na vodárenských objektech (vodojemech, čerpacích stanicích)</w:t>
            </w:r>
          </w:p>
          <w:p w:rsidR="00A5417A" w:rsidRPr="00AB387B" w:rsidRDefault="00A5417A" w:rsidP="00AB387B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Kontrola</w:t>
            </w:r>
            <w:r w:rsidR="00AB387B" w:rsidRPr="00AB38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B387B" w:rsidRDefault="00A541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odzkoušení funkce v ručním provozu pro zjištění aktuálního stavu zařízení</w:t>
            </w:r>
          </w:p>
          <w:p w:rsidR="00AB387B" w:rsidRDefault="00A541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nasátí HCL do potrubí, pro jeho vyčištění (HCL kyselina ředěná v poměru 1:1)</w:t>
            </w:r>
          </w:p>
          <w:p w:rsidR="00AB387B" w:rsidRDefault="00A541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rozebrání a vyčištění všech ventilků ponořením do HCL</w:t>
            </w:r>
          </w:p>
          <w:p w:rsidR="00AB387B" w:rsidRDefault="00A541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případná výměna poškozených součástí a těsnění</w:t>
            </w:r>
          </w:p>
          <w:p w:rsidR="00AB387B" w:rsidRDefault="00A541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zpětné sestavení a odzkoušení správné funkce zařízení</w:t>
            </w:r>
          </w:p>
          <w:p w:rsidR="0067184A" w:rsidRDefault="0067184A" w:rsidP="00971325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501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12. Vybavení pracoviště</w:t>
            </w:r>
          </w:p>
        </w:tc>
      </w:tr>
      <w:tr w:rsidR="0067184A" w:rsidTr="00BC3802">
        <w:trPr>
          <w:trHeight w:val="50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67184A" w:rsidRDefault="00A15DB8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detekční přístroj na kontrolu ovzduší</w:t>
            </w:r>
          </w:p>
          <w:p w:rsidR="00A5417A" w:rsidRDefault="00A5417A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ruční montážní nářadí</w:t>
            </w:r>
          </w:p>
          <w:p w:rsidR="00A15DB8" w:rsidRDefault="00A15DB8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přenosná svítilna</w:t>
            </w:r>
          </w:p>
          <w:p w:rsidR="00A15DB8" w:rsidRDefault="00A15DB8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spojovací technika ( radiostanice, mobilní telefon)</w:t>
            </w:r>
          </w:p>
          <w:p w:rsidR="00A15DB8" w:rsidRPr="007429FB" w:rsidRDefault="00A15DB8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sorpční prostředky (pro případ likvidace úniku nebezpečné látky)</w:t>
            </w:r>
          </w:p>
          <w:p w:rsidR="0067184A" w:rsidRPr="00805C3A" w:rsidRDefault="0067184A" w:rsidP="00805C3A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56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13. Způsob dopravy a vykládky materiálu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1251EE" w:rsidRDefault="00182A9A" w:rsidP="00A15DB8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místo prováděných prací je materiál a pracovní pomůcky dopravován vlastními dopravními prostředky, jejich provoz se řídí vnitřním provozním  předpisem a platnou legislativou</w:t>
            </w: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7184A" w:rsidTr="00BC3802">
        <w:trPr>
          <w:trHeight w:val="559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14. Způsob skladování materiálu a likvidace vzniklého odpadu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36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67184A" w:rsidRDefault="001251EE" w:rsidP="0067184A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vznik odpadu se nepředpokládá</w:t>
            </w:r>
          </w:p>
          <w:p w:rsidR="003F3F07" w:rsidRDefault="003F3F07" w:rsidP="0067184A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pokud dojde ke vzniku odpadu musí </w:t>
            </w:r>
            <w:r w:rsidR="00182A9A">
              <w:rPr>
                <w:rFonts w:ascii="Verdana" w:hAnsi="Verdana"/>
                <w:sz w:val="20"/>
                <w:szCs w:val="20"/>
              </w:rPr>
              <w:t>s ním být naloženo v souladu s vnitřním předpisem pro nakládání s odpadem a platnou legislativou</w:t>
            </w:r>
          </w:p>
          <w:p w:rsidR="0067184A" w:rsidRDefault="0067184A">
            <w:pPr>
              <w:ind w:left="36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7184A" w:rsidTr="00BC3802">
        <w:trPr>
          <w:trHeight w:val="56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15. Druh a způsob zajištění pracovníků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7BC" w:rsidRPr="00EA07BC" w:rsidRDefault="00EA07BC" w:rsidP="007429FB">
            <w:pPr>
              <w:ind w:right="190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7429FB" w:rsidRDefault="007429FB" w:rsidP="007429FB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Speciální OOPP</w:t>
            </w:r>
            <w:r w:rsidR="00843B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43B8C" w:rsidRPr="00843B8C">
              <w:rPr>
                <w:rFonts w:ascii="Verdana" w:hAnsi="Verdana"/>
                <w:i/>
                <w:sz w:val="20"/>
                <w:szCs w:val="20"/>
              </w:rPr>
              <w:t>(dle bezpečnostního listu)</w:t>
            </w:r>
          </w:p>
          <w:p w:rsidR="007429FB" w:rsidRDefault="007429FB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ochrana zraku</w:t>
            </w:r>
            <w:r w:rsidR="00843B8C">
              <w:rPr>
                <w:rFonts w:ascii="Verdana" w:hAnsi="Verdana"/>
                <w:sz w:val="20"/>
                <w:szCs w:val="20"/>
              </w:rPr>
              <w:t xml:space="preserve"> – ochranný štít</w:t>
            </w:r>
          </w:p>
          <w:p w:rsidR="00843B8C" w:rsidRDefault="00843B8C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ochrana rukou -  gumové rukavice</w:t>
            </w:r>
          </w:p>
          <w:p w:rsidR="00843B8C" w:rsidRDefault="00843B8C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ochrana těla – gumová zástěra</w:t>
            </w:r>
          </w:p>
          <w:p w:rsidR="00182A9A" w:rsidRPr="007429FB" w:rsidRDefault="00182A9A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ochrana dýchacích cest </w:t>
            </w: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7184A" w:rsidTr="00BC3802">
        <w:trPr>
          <w:trHeight w:val="54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16. Okruh osob oprávněných vstupovat na nebezpečná místa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67184A" w:rsidRDefault="0067184A" w:rsidP="0067184A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                                     ..…………………………………………………………..</w:t>
            </w:r>
          </w:p>
          <w:p w:rsidR="0067184A" w:rsidRDefault="0067184A" w:rsidP="0067184A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práce                         ……………………………………………………………..</w:t>
            </w:r>
          </w:p>
          <w:p w:rsidR="0067184A" w:rsidRDefault="0067184A" w:rsidP="0067184A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pracovníci pověření prací      </w:t>
            </w:r>
            <w:r w:rsidR="00850289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7184A" w:rsidTr="00BC3802">
        <w:trPr>
          <w:trHeight w:val="582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17. Způsob fyzického zajištění prostorů/pracoviště</w:t>
            </w:r>
          </w:p>
        </w:tc>
      </w:tr>
      <w:tr w:rsidR="0067184A" w:rsidTr="00BC3802">
        <w:trPr>
          <w:trHeight w:val="64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DD1" w:rsidRPr="007F2DD1" w:rsidRDefault="007F2DD1" w:rsidP="007F2DD1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A5417A" w:rsidRDefault="00A5417A" w:rsidP="00A5417A">
            <w:pPr>
              <w:numPr>
                <w:ilvl w:val="0"/>
                <w:numId w:val="28"/>
              </w:numPr>
              <w:tabs>
                <w:tab w:val="clear" w:pos="1440"/>
                <w:tab w:val="num" w:pos="1080"/>
              </w:tabs>
              <w:ind w:left="108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vypnutá média –  elektřina</w:t>
            </w:r>
          </w:p>
          <w:p w:rsidR="0067184A" w:rsidRDefault="00A5417A">
            <w:pPr>
              <w:numPr>
                <w:ilvl w:val="0"/>
                <w:numId w:val="2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označení informační tabulkou „Mimo provoz, na zařízení se pracuje“</w:t>
            </w:r>
          </w:p>
          <w:p w:rsidR="00BB656E" w:rsidRPr="00A5417A" w:rsidRDefault="00BB656E">
            <w:pPr>
              <w:numPr>
                <w:ilvl w:val="0"/>
                <w:numId w:val="2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 ukončení prací musí být místo zabezpečeno, uzavřením (uzamčením), aby nemohlo dojít k ohrožení zdraví osob a majetku</w:t>
            </w:r>
          </w:p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7184A" w:rsidTr="00BC3802">
        <w:trPr>
          <w:trHeight w:val="548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18. Opatření při konání prací za mimořádných podmínek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A5417A" w:rsidRDefault="00A541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řeší </w:t>
            </w:r>
            <w:r w:rsidR="00BB656E">
              <w:rPr>
                <w:rFonts w:ascii="Verdana" w:hAnsi="Verdana"/>
                <w:sz w:val="20"/>
                <w:szCs w:val="20"/>
              </w:rPr>
              <w:t>se dle plánu krizové připravenosti</w:t>
            </w:r>
          </w:p>
          <w:p w:rsidR="00A5417A" w:rsidRDefault="00A541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případě nebezpečí jsou zaměstnanci povinni okamžitě přerušit práce a opustit nebezpečný prostor</w:t>
            </w:r>
          </w:p>
          <w:p w:rsidR="00A5417A" w:rsidRDefault="00A541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okamžité informování nadřízeného pracovníka, případně vedoucího provozního střediska</w:t>
            </w:r>
          </w:p>
          <w:p w:rsidR="00A5417A" w:rsidRDefault="00A541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 nutných případech </w:t>
            </w:r>
            <w:r w:rsidR="00BB656E">
              <w:rPr>
                <w:rFonts w:ascii="Verdana" w:hAnsi="Verdana"/>
                <w:sz w:val="20"/>
                <w:szCs w:val="20"/>
              </w:rPr>
              <w:t xml:space="preserve">kontaktovat </w:t>
            </w:r>
            <w:r>
              <w:rPr>
                <w:rFonts w:ascii="Verdana" w:hAnsi="Verdana"/>
                <w:sz w:val="20"/>
                <w:szCs w:val="20"/>
              </w:rPr>
              <w:t>– IZS, hasiči, policie,atd.</w:t>
            </w:r>
          </w:p>
          <w:p w:rsidR="00A5417A" w:rsidRDefault="00A541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posouzení situace a možnosti dokončit práce – příkaz může vydat zodpovědný vedoucí zaměstnanec</w:t>
            </w:r>
          </w:p>
          <w:p w:rsidR="00A5417A" w:rsidRDefault="00A541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případě potíží zaměstnanců v podzemí, ale i na povrchu je nutné vždy při poskytování pomoci dbát na to, aby pomáhající zaměstnanci neohrozili na životech sami sebe</w:t>
            </w:r>
          </w:p>
          <w:p w:rsidR="0067184A" w:rsidRDefault="0067184A" w:rsidP="00971325">
            <w:pPr>
              <w:ind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67184A" w:rsidTr="00BC3802">
        <w:trPr>
          <w:trHeight w:val="57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 Kontakty pro řešení nouzových a naléhavých situací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360"/>
              <w:rPr>
                <w:rFonts w:ascii="Verdana" w:hAnsi="Verdana"/>
                <w:sz w:val="10"/>
                <w:szCs w:val="10"/>
              </w:rPr>
            </w:pP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Tísňové volání (IZS)  112               </w:t>
            </w: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Hasiči                          150                                 </w:t>
            </w:r>
            <w:r w:rsidR="007429FB">
              <w:rPr>
                <w:rFonts w:ascii="Verdana" w:hAnsi="Verdana"/>
                <w:b/>
                <w:sz w:val="20"/>
                <w:szCs w:val="20"/>
              </w:rPr>
              <w:t xml:space="preserve">                            </w:t>
            </w: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Záchranná služba       155                </w:t>
            </w: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Policie                         158                </w:t>
            </w: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elektrárny   </w:t>
            </w: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plynárny      </w:t>
            </w: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vodárny       </w:t>
            </w: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67184A" w:rsidRDefault="0067184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Zodpovědní vedoucí zaměstnanci: mistr       </w:t>
            </w:r>
          </w:p>
          <w:p w:rsidR="0067184A" w:rsidRPr="001C329C" w:rsidRDefault="0067184A" w:rsidP="00805C3A">
            <w:pPr>
              <w:tabs>
                <w:tab w:val="left" w:pos="3960"/>
              </w:tabs>
              <w:ind w:left="360"/>
              <w:rPr>
                <w:rFonts w:ascii="Verdana" w:hAnsi="Verdana"/>
                <w:sz w:val="10"/>
                <w:szCs w:val="10"/>
              </w:rPr>
            </w:pPr>
          </w:p>
        </w:tc>
      </w:tr>
      <w:tr w:rsidR="0067184A" w:rsidTr="00BC3802">
        <w:trPr>
          <w:trHeight w:val="64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 Ostatní požadavky</w:t>
            </w:r>
          </w:p>
        </w:tc>
      </w:tr>
      <w:tr w:rsidR="0067184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C77" w:rsidRPr="000A5C77" w:rsidRDefault="000A5C77" w:rsidP="00F72A52">
            <w:pPr>
              <w:ind w:right="190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67184A" w:rsidRDefault="00F72A52" w:rsidP="00F72A52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Analýza a hodnocení rizik</w:t>
            </w:r>
          </w:p>
          <w:p w:rsidR="00F72A52" w:rsidRPr="00825054" w:rsidRDefault="00F72A52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 w:cs="Arial"/>
                <w:sz w:val="20"/>
              </w:rPr>
            </w:pPr>
            <w:r w:rsidRPr="00825054">
              <w:rPr>
                <w:rFonts w:ascii="Verdana" w:hAnsi="Verdana" w:cs="Arial"/>
                <w:sz w:val="20"/>
              </w:rPr>
              <w:t>nebezpečí zakopnutí, uklouznutí, podvrtnutí nohy, naražení a pádu při chůzi v terénu, na venkovních komunikacích nebo pádu do prohlubní a jam – vhodná volba tras, zvýšená opatrnost a soustředěnost zejména za deště a v zimním období, kdy hrozí sníh a náledí, použití vhodné pracovní obuvi</w:t>
            </w:r>
          </w:p>
          <w:p w:rsidR="00F72A52" w:rsidRPr="00825054" w:rsidRDefault="00843B8C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825054">
              <w:rPr>
                <w:rFonts w:ascii="Verdana" w:hAnsi="Verdana" w:cs="Arial"/>
                <w:sz w:val="20"/>
              </w:rPr>
              <w:t>nebezpečí působení žíravin, vdechování výparů – zajištění větrání, respektovat označení a pokyny na obalech, bezpečnostních listech, používat předepsané OOPP.</w:t>
            </w:r>
          </w:p>
          <w:p w:rsidR="000A5C77" w:rsidRPr="000A5C77" w:rsidRDefault="000A5C77" w:rsidP="000A5C77">
            <w:pPr>
              <w:pStyle w:val="Stylnadpis2"/>
              <w:numPr>
                <w:ilvl w:val="0"/>
                <w:numId w:val="0"/>
              </w:numPr>
              <w:ind w:left="708"/>
              <w:rPr>
                <w:sz w:val="10"/>
                <w:szCs w:val="10"/>
              </w:rPr>
            </w:pPr>
          </w:p>
        </w:tc>
      </w:tr>
      <w:tr w:rsidR="0067184A" w:rsidTr="00BC3802">
        <w:trPr>
          <w:trHeight w:val="570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21. Seznámení zaměstnanců s pracovním postupem</w:t>
            </w:r>
          </w:p>
        </w:tc>
      </w:tr>
      <w:tr w:rsidR="0067184A" w:rsidTr="00BC3802">
        <w:trPr>
          <w:trHeight w:val="508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360" w:right="31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 tímto pracovním postupem seznámen, porozuměl jsem mu a budu se jím řídit.</w:t>
            </w:r>
          </w:p>
        </w:tc>
      </w:tr>
      <w:tr w:rsidR="0067184A" w:rsidTr="00BC3802">
        <w:trPr>
          <w:trHeight w:val="359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9713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67184A">
              <w:rPr>
                <w:rFonts w:ascii="Verdana" w:hAnsi="Verdana"/>
                <w:sz w:val="20"/>
                <w:szCs w:val="20"/>
              </w:rPr>
              <w:t>odpis</w:t>
            </w:r>
          </w:p>
        </w:tc>
      </w:tr>
      <w:tr w:rsidR="0067184A" w:rsidTr="00BC3802">
        <w:trPr>
          <w:trHeight w:val="341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65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47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43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43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43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67184A" w:rsidTr="00BC3802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67184A" w:rsidTr="00BC3802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640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 Seznámení zaměstnanců s ukončením prací</w:t>
            </w:r>
          </w:p>
        </w:tc>
      </w:tr>
      <w:tr w:rsidR="0067184A" w:rsidTr="00BC3802">
        <w:trPr>
          <w:trHeight w:val="546"/>
        </w:trPr>
        <w:tc>
          <w:tcPr>
            <w:tcW w:w="9291" w:type="dxa"/>
            <w:gridSpan w:val="17"/>
            <w:tcBorders>
              <w:top w:val="doub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ind w:left="360" w:right="3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seznámen s ukončením prací a se skutečností, že zařízení bude uvedeno zpět do provozu.</w:t>
            </w:r>
          </w:p>
        </w:tc>
      </w:tr>
      <w:tr w:rsidR="0067184A" w:rsidTr="00BC3802">
        <w:trPr>
          <w:trHeight w:val="365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 čas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67184A" w:rsidTr="00BC3802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5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6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63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BC3802">
        <w:trPr>
          <w:trHeight w:val="343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67184A" w:rsidTr="00BC3802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67184A" w:rsidTr="00BC3802">
        <w:trPr>
          <w:trHeight w:val="357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práce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184A" w:rsidRDefault="0067184A" w:rsidP="0067184A"/>
    <w:p w:rsidR="00792548" w:rsidRDefault="00792548"/>
    <w:sectPr w:rsidR="00792548" w:rsidSect="00FB18B0">
      <w:footerReference w:type="even" r:id="rId9"/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9" w:rsidRDefault="00E31379">
      <w:r>
        <w:separator/>
      </w:r>
    </w:p>
  </w:endnote>
  <w:endnote w:type="continuationSeparator" w:id="0">
    <w:p w:rsidR="00E31379" w:rsidRDefault="00E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9C" w:rsidRDefault="001C329C" w:rsidP="003A12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329C" w:rsidRDefault="001C32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9C" w:rsidRDefault="001C329C" w:rsidP="003A12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1100">
      <w:rPr>
        <w:rStyle w:val="slostrnky"/>
        <w:noProof/>
      </w:rPr>
      <w:t>1</w:t>
    </w:r>
    <w:r>
      <w:rPr>
        <w:rStyle w:val="slostrnky"/>
      </w:rPr>
      <w:fldChar w:fldCharType="end"/>
    </w:r>
  </w:p>
  <w:p w:rsidR="001C329C" w:rsidRDefault="001C32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9" w:rsidRDefault="00E31379">
      <w:r>
        <w:separator/>
      </w:r>
    </w:p>
  </w:footnote>
  <w:footnote w:type="continuationSeparator" w:id="0">
    <w:p w:rsidR="00E31379" w:rsidRDefault="00E3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0"/>
    <w:multiLevelType w:val="hybridMultilevel"/>
    <w:tmpl w:val="A0E60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51B"/>
    <w:multiLevelType w:val="hybridMultilevel"/>
    <w:tmpl w:val="740C8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4F0C"/>
    <w:multiLevelType w:val="hybridMultilevel"/>
    <w:tmpl w:val="D878117E"/>
    <w:lvl w:ilvl="0" w:tplc="11B6CE88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924B0"/>
    <w:multiLevelType w:val="hybridMultilevel"/>
    <w:tmpl w:val="C66E02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67C59"/>
    <w:multiLevelType w:val="hybridMultilevel"/>
    <w:tmpl w:val="753031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D3278"/>
    <w:multiLevelType w:val="hybridMultilevel"/>
    <w:tmpl w:val="EC006624"/>
    <w:lvl w:ilvl="0" w:tplc="579A0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750604"/>
    <w:multiLevelType w:val="hybridMultilevel"/>
    <w:tmpl w:val="EC6EB704"/>
    <w:lvl w:ilvl="0" w:tplc="64E89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320A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39FA5C1A"/>
    <w:multiLevelType w:val="hybridMultilevel"/>
    <w:tmpl w:val="66F8A762"/>
    <w:lvl w:ilvl="0" w:tplc="E3EC67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D897ECC"/>
    <w:multiLevelType w:val="hybridMultilevel"/>
    <w:tmpl w:val="5D6EB056"/>
    <w:lvl w:ilvl="0" w:tplc="64E89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813C1"/>
    <w:multiLevelType w:val="hybridMultilevel"/>
    <w:tmpl w:val="FFEED0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82BF0"/>
    <w:multiLevelType w:val="hybridMultilevel"/>
    <w:tmpl w:val="B77A7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93EAA"/>
    <w:multiLevelType w:val="hybridMultilevel"/>
    <w:tmpl w:val="E0A83A0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C5D3B"/>
    <w:multiLevelType w:val="hybridMultilevel"/>
    <w:tmpl w:val="83246E16"/>
    <w:lvl w:ilvl="0" w:tplc="5824C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471CF"/>
    <w:multiLevelType w:val="hybridMultilevel"/>
    <w:tmpl w:val="2034B8F4"/>
    <w:lvl w:ilvl="0" w:tplc="D1FE816A">
      <w:start w:val="10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54EF19DE"/>
    <w:multiLevelType w:val="hybridMultilevel"/>
    <w:tmpl w:val="3AC63D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C7338"/>
    <w:multiLevelType w:val="hybridMultilevel"/>
    <w:tmpl w:val="D1D8F39A"/>
    <w:lvl w:ilvl="0" w:tplc="579A05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5CD524DC"/>
    <w:multiLevelType w:val="multilevel"/>
    <w:tmpl w:val="972C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F9D429A"/>
    <w:multiLevelType w:val="hybridMultilevel"/>
    <w:tmpl w:val="B37AF2AC"/>
    <w:lvl w:ilvl="0" w:tplc="64E89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2C2B24"/>
    <w:multiLevelType w:val="hybridMultilevel"/>
    <w:tmpl w:val="6E0EA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4C0A"/>
    <w:multiLevelType w:val="hybridMultilevel"/>
    <w:tmpl w:val="20665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77DE9"/>
    <w:multiLevelType w:val="hybridMultilevel"/>
    <w:tmpl w:val="7D98AE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893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F259B6"/>
    <w:multiLevelType w:val="hybridMultilevel"/>
    <w:tmpl w:val="92426D2E"/>
    <w:lvl w:ilvl="0" w:tplc="8FE0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D5185"/>
    <w:multiLevelType w:val="hybridMultilevel"/>
    <w:tmpl w:val="4296D7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22"/>
  </w:num>
  <w:num w:numId="15">
    <w:abstractNumId w:val="21"/>
  </w:num>
  <w:num w:numId="16">
    <w:abstractNumId w:val="6"/>
  </w:num>
  <w:num w:numId="17">
    <w:abstractNumId w:val="18"/>
  </w:num>
  <w:num w:numId="18">
    <w:abstractNumId w:val="9"/>
  </w:num>
  <w:num w:numId="19">
    <w:abstractNumId w:val="5"/>
  </w:num>
  <w:num w:numId="20">
    <w:abstractNumId w:val="16"/>
  </w:num>
  <w:num w:numId="21">
    <w:abstractNumId w:val="8"/>
  </w:num>
  <w:num w:numId="22">
    <w:abstractNumId w:val="7"/>
  </w:num>
  <w:num w:numId="23">
    <w:abstractNumId w:val="15"/>
  </w:num>
  <w:num w:numId="24">
    <w:abstractNumId w:val="13"/>
  </w:num>
  <w:num w:numId="25">
    <w:abstractNumId w:val="2"/>
  </w:num>
  <w:num w:numId="26">
    <w:abstractNumId w:val="19"/>
  </w:num>
  <w:num w:numId="27">
    <w:abstractNumId w:val="1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48"/>
    <w:rsid w:val="00021DFB"/>
    <w:rsid w:val="000A165B"/>
    <w:rsid w:val="000A5C77"/>
    <w:rsid w:val="000D1C56"/>
    <w:rsid w:val="001251EE"/>
    <w:rsid w:val="00182A9A"/>
    <w:rsid w:val="001C329C"/>
    <w:rsid w:val="00214AFE"/>
    <w:rsid w:val="0036137F"/>
    <w:rsid w:val="003A1253"/>
    <w:rsid w:val="003B4E37"/>
    <w:rsid w:val="003B70CA"/>
    <w:rsid w:val="003F3F07"/>
    <w:rsid w:val="004F4039"/>
    <w:rsid w:val="004F633D"/>
    <w:rsid w:val="00520ABC"/>
    <w:rsid w:val="00544FC1"/>
    <w:rsid w:val="005B72F9"/>
    <w:rsid w:val="005D0DD0"/>
    <w:rsid w:val="005D4B33"/>
    <w:rsid w:val="005D78B1"/>
    <w:rsid w:val="005F2C72"/>
    <w:rsid w:val="00646347"/>
    <w:rsid w:val="0067184A"/>
    <w:rsid w:val="00673F7B"/>
    <w:rsid w:val="00675882"/>
    <w:rsid w:val="006B5BCB"/>
    <w:rsid w:val="006C4C1A"/>
    <w:rsid w:val="006D2E90"/>
    <w:rsid w:val="007429FB"/>
    <w:rsid w:val="00754477"/>
    <w:rsid w:val="00775C29"/>
    <w:rsid w:val="007816A0"/>
    <w:rsid w:val="00792548"/>
    <w:rsid w:val="007F2DD1"/>
    <w:rsid w:val="007F3CB1"/>
    <w:rsid w:val="00805C3A"/>
    <w:rsid w:val="00825054"/>
    <w:rsid w:val="0083445B"/>
    <w:rsid w:val="00843B8C"/>
    <w:rsid w:val="00850289"/>
    <w:rsid w:val="00882DF9"/>
    <w:rsid w:val="008840A8"/>
    <w:rsid w:val="008A31BB"/>
    <w:rsid w:val="008F1C0A"/>
    <w:rsid w:val="00913FB0"/>
    <w:rsid w:val="00971325"/>
    <w:rsid w:val="0097624F"/>
    <w:rsid w:val="00976B42"/>
    <w:rsid w:val="009E18D3"/>
    <w:rsid w:val="00A04C0F"/>
    <w:rsid w:val="00A1057B"/>
    <w:rsid w:val="00A15DB8"/>
    <w:rsid w:val="00A272D9"/>
    <w:rsid w:val="00A5417A"/>
    <w:rsid w:val="00A91080"/>
    <w:rsid w:val="00AB387B"/>
    <w:rsid w:val="00AE02B2"/>
    <w:rsid w:val="00B54FF1"/>
    <w:rsid w:val="00BB656E"/>
    <w:rsid w:val="00BC3802"/>
    <w:rsid w:val="00BC4240"/>
    <w:rsid w:val="00BF2F3C"/>
    <w:rsid w:val="00C17EE5"/>
    <w:rsid w:val="00C74542"/>
    <w:rsid w:val="00C87F4C"/>
    <w:rsid w:val="00CB10FF"/>
    <w:rsid w:val="00D376C6"/>
    <w:rsid w:val="00D936D0"/>
    <w:rsid w:val="00DA674E"/>
    <w:rsid w:val="00DE33D6"/>
    <w:rsid w:val="00E0587B"/>
    <w:rsid w:val="00E2274F"/>
    <w:rsid w:val="00E31379"/>
    <w:rsid w:val="00EA07BC"/>
    <w:rsid w:val="00ED1100"/>
    <w:rsid w:val="00F72A52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84A"/>
    <w:rPr>
      <w:sz w:val="24"/>
      <w:szCs w:val="24"/>
    </w:rPr>
  </w:style>
  <w:style w:type="paragraph" w:styleId="Nadpis1">
    <w:name w:val="heading 1"/>
    <w:basedOn w:val="Normln"/>
    <w:next w:val="Normln"/>
    <w:qFormat/>
    <w:rsid w:val="00671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D2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7588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792548"/>
    <w:rPr>
      <w:rFonts w:ascii="Arial" w:hAnsi="Arial" w:cs="Arial"/>
      <w:caps/>
      <w:strike/>
      <w:sz w:val="20"/>
      <w:szCs w:val="20"/>
    </w:rPr>
  </w:style>
  <w:style w:type="table" w:styleId="Mkatabulky">
    <w:name w:val="Table Grid"/>
    <w:basedOn w:val="Normlntabulka"/>
    <w:rsid w:val="0067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FB18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18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18B0"/>
  </w:style>
  <w:style w:type="paragraph" w:customStyle="1" w:styleId="Stylnadpis2">
    <w:name w:val="Styl nadpisů 2"/>
    <w:basedOn w:val="Normln"/>
    <w:rsid w:val="00F72A52"/>
    <w:pPr>
      <w:numPr>
        <w:ilvl w:val="1"/>
        <w:numId w:val="29"/>
      </w:numPr>
    </w:pPr>
    <w:rPr>
      <w:szCs w:val="20"/>
    </w:rPr>
  </w:style>
  <w:style w:type="paragraph" w:styleId="Textbubliny">
    <w:name w:val="Balloon Text"/>
    <w:basedOn w:val="Normln"/>
    <w:link w:val="TextbublinyChar"/>
    <w:rsid w:val="00ED1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84A"/>
    <w:rPr>
      <w:sz w:val="24"/>
      <w:szCs w:val="24"/>
    </w:rPr>
  </w:style>
  <w:style w:type="paragraph" w:styleId="Nadpis1">
    <w:name w:val="heading 1"/>
    <w:basedOn w:val="Normln"/>
    <w:next w:val="Normln"/>
    <w:qFormat/>
    <w:rsid w:val="00671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D2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7588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792548"/>
    <w:rPr>
      <w:rFonts w:ascii="Arial" w:hAnsi="Arial" w:cs="Arial"/>
      <w:caps/>
      <w:strike/>
      <w:sz w:val="20"/>
      <w:szCs w:val="20"/>
    </w:rPr>
  </w:style>
  <w:style w:type="table" w:styleId="Mkatabulky">
    <w:name w:val="Table Grid"/>
    <w:basedOn w:val="Normlntabulka"/>
    <w:rsid w:val="0067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FB18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18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18B0"/>
  </w:style>
  <w:style w:type="paragraph" w:customStyle="1" w:styleId="Stylnadpis2">
    <w:name w:val="Styl nadpisů 2"/>
    <w:basedOn w:val="Normln"/>
    <w:rsid w:val="00F72A52"/>
    <w:pPr>
      <w:numPr>
        <w:ilvl w:val="1"/>
        <w:numId w:val="29"/>
      </w:numPr>
    </w:pPr>
    <w:rPr>
      <w:szCs w:val="20"/>
    </w:rPr>
  </w:style>
  <w:style w:type="paragraph" w:styleId="Textbubliny">
    <w:name w:val="Balloon Text"/>
    <w:basedOn w:val="Normln"/>
    <w:link w:val="TextbublinyChar"/>
    <w:rsid w:val="00ED1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</vt:lpstr>
    </vt:vector>
  </TitlesOfParts>
  <Company>VAS TD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Josef Ondroušek</dc:creator>
  <cp:lastModifiedBy>Píšová</cp:lastModifiedBy>
  <cp:revision>2</cp:revision>
  <dcterms:created xsi:type="dcterms:W3CDTF">2012-12-18T13:11:00Z</dcterms:created>
  <dcterms:modified xsi:type="dcterms:W3CDTF">2012-12-18T13:11:00Z</dcterms:modified>
</cp:coreProperties>
</file>