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1C" w:rsidRDefault="009A401C" w:rsidP="009A401C">
      <w:pPr>
        <w:pStyle w:val="Normlnweb"/>
        <w:shd w:val="clear" w:color="auto" w:fill="FFFFFF"/>
        <w:spacing w:before="0" w:beforeAutospacing="0" w:after="153" w:afterAutospacing="0" w:line="276" w:lineRule="auto"/>
        <w:jc w:val="center"/>
        <w:rPr>
          <w:rFonts w:ascii="Helvetica" w:hAnsi="Helvetica" w:cs="Helvetica"/>
          <w:b/>
          <w:color w:val="333333"/>
          <w:sz w:val="32"/>
          <w:szCs w:val="21"/>
        </w:rPr>
      </w:pPr>
    </w:p>
    <w:p w:rsidR="009A401C" w:rsidRDefault="009A401C" w:rsidP="009A401C">
      <w:pPr>
        <w:pStyle w:val="Normlnweb"/>
        <w:shd w:val="clear" w:color="auto" w:fill="FFFFFF"/>
        <w:spacing w:before="0" w:beforeAutospacing="0" w:after="153" w:afterAutospacing="0" w:line="276" w:lineRule="auto"/>
        <w:jc w:val="center"/>
        <w:rPr>
          <w:rFonts w:ascii="Helvetica" w:hAnsi="Helvetica" w:cs="Helvetica"/>
          <w:b/>
          <w:color w:val="333333"/>
          <w:sz w:val="32"/>
          <w:szCs w:val="21"/>
        </w:rPr>
      </w:pPr>
    </w:p>
    <w:p w:rsidR="00E7028B" w:rsidRPr="009A401C" w:rsidRDefault="00E7028B" w:rsidP="009A401C">
      <w:pPr>
        <w:pStyle w:val="Normlnweb"/>
        <w:shd w:val="clear" w:color="auto" w:fill="FFFFFF"/>
        <w:spacing w:before="0" w:beforeAutospacing="0" w:after="153" w:afterAutospacing="0" w:line="276" w:lineRule="auto"/>
        <w:jc w:val="center"/>
        <w:rPr>
          <w:rFonts w:ascii="Helvetica" w:hAnsi="Helvetica" w:cs="Helvetica"/>
          <w:b/>
          <w:color w:val="333333"/>
          <w:sz w:val="32"/>
          <w:szCs w:val="21"/>
        </w:rPr>
      </w:pPr>
      <w:r w:rsidRPr="009A401C">
        <w:rPr>
          <w:rFonts w:ascii="Helvetica" w:hAnsi="Helvetica" w:cs="Helvetica"/>
          <w:b/>
          <w:color w:val="333333"/>
          <w:sz w:val="32"/>
          <w:szCs w:val="21"/>
        </w:rPr>
        <w:t xml:space="preserve">Výstava VODOVODY-KANALIZACE: </w:t>
      </w:r>
      <w:r w:rsidR="009A401C" w:rsidRPr="009A401C">
        <w:rPr>
          <w:rFonts w:ascii="Helvetica" w:hAnsi="Helvetica" w:cs="Helvetica"/>
          <w:b/>
          <w:color w:val="333333"/>
          <w:sz w:val="32"/>
          <w:szCs w:val="21"/>
        </w:rPr>
        <w:br/>
      </w:r>
      <w:r w:rsidRPr="009A401C">
        <w:rPr>
          <w:rFonts w:ascii="Helvetica" w:hAnsi="Helvetica" w:cs="Helvetica"/>
          <w:b/>
          <w:color w:val="333333"/>
          <w:sz w:val="32"/>
          <w:szCs w:val="21"/>
        </w:rPr>
        <w:t>Jednou z největších výzev je sucho</w:t>
      </w:r>
    </w:p>
    <w:p w:rsidR="009A401C" w:rsidRDefault="009A401C" w:rsidP="00F96621">
      <w:pPr>
        <w:pStyle w:val="Normlnweb"/>
        <w:shd w:val="clear" w:color="auto" w:fill="FFFFFF"/>
        <w:spacing w:before="0" w:beforeAutospacing="0" w:after="153" w:afterAutospacing="0" w:line="276" w:lineRule="auto"/>
        <w:jc w:val="both"/>
        <w:rPr>
          <w:rFonts w:ascii="Helvetica" w:hAnsi="Helvetica" w:cs="Helvetica"/>
          <w:b/>
          <w:color w:val="333333"/>
          <w:sz w:val="22"/>
          <w:szCs w:val="21"/>
        </w:rPr>
      </w:pPr>
    </w:p>
    <w:p w:rsidR="00F8179F" w:rsidRPr="00FB700A" w:rsidRDefault="006E0AA3" w:rsidP="00FB700A">
      <w:pPr>
        <w:pStyle w:val="Normlnweb"/>
        <w:shd w:val="clear" w:color="auto" w:fill="FFFFFF"/>
        <w:spacing w:before="0" w:beforeAutospacing="0" w:after="153" w:afterAutospacing="0" w:line="276" w:lineRule="auto"/>
        <w:jc w:val="both"/>
        <w:rPr>
          <w:rFonts w:ascii="Helvetica" w:hAnsi="Helvetica" w:cs="Helvetica"/>
          <w:b/>
          <w:color w:val="333333"/>
          <w:sz w:val="22"/>
          <w:szCs w:val="22"/>
        </w:rPr>
      </w:pPr>
      <w:r>
        <w:rPr>
          <w:rFonts w:ascii="Helvetica" w:hAnsi="Helvetica" w:cs="Helvetica"/>
          <w:b/>
          <w:color w:val="333333"/>
          <w:sz w:val="22"/>
          <w:szCs w:val="22"/>
        </w:rPr>
        <w:t>Praha 26</w:t>
      </w:r>
      <w:r w:rsidR="005D29A2" w:rsidRPr="00FB700A">
        <w:rPr>
          <w:rFonts w:ascii="Helvetica" w:hAnsi="Helvetica" w:cs="Helvetica"/>
          <w:b/>
          <w:color w:val="333333"/>
          <w:sz w:val="22"/>
          <w:szCs w:val="22"/>
        </w:rPr>
        <w:t xml:space="preserve">. května 2017 - </w:t>
      </w:r>
      <w:r w:rsidR="00F8179F" w:rsidRPr="00FB700A">
        <w:rPr>
          <w:rFonts w:ascii="Helvetica" w:hAnsi="Helvetica" w:cs="Helvetica"/>
          <w:b/>
          <w:color w:val="333333"/>
          <w:sz w:val="22"/>
          <w:szCs w:val="22"/>
        </w:rPr>
        <w:t>Že je vyrobit pitnou vodu, vyčistit</w:t>
      </w:r>
      <w:r w:rsidR="00E717FE" w:rsidRPr="00FB700A">
        <w:rPr>
          <w:rFonts w:ascii="Helvetica" w:hAnsi="Helvetica" w:cs="Helvetica"/>
          <w:b/>
          <w:color w:val="333333"/>
          <w:sz w:val="22"/>
          <w:szCs w:val="22"/>
        </w:rPr>
        <w:t xml:space="preserve"> ji</w:t>
      </w:r>
      <w:r w:rsidR="00F8179F" w:rsidRPr="00FB700A">
        <w:rPr>
          <w:rFonts w:ascii="Helvetica" w:hAnsi="Helvetica" w:cs="Helvetica"/>
          <w:b/>
          <w:color w:val="333333"/>
          <w:sz w:val="22"/>
          <w:szCs w:val="22"/>
        </w:rPr>
        <w:t xml:space="preserve">, odkanalizovat a šetrně vrátit zpět do přírody náročný proces, </w:t>
      </w:r>
      <w:r w:rsidR="001871C2" w:rsidRPr="00FB700A">
        <w:rPr>
          <w:rFonts w:ascii="Helvetica" w:hAnsi="Helvetica" w:cs="Helvetica"/>
          <w:b/>
          <w:color w:val="333333"/>
          <w:sz w:val="22"/>
          <w:szCs w:val="22"/>
        </w:rPr>
        <w:t>ukázala návštěvníkům mezinárodní</w:t>
      </w:r>
      <w:r w:rsidR="00F8179F" w:rsidRPr="00FB700A">
        <w:rPr>
          <w:rFonts w:ascii="Helvetica" w:hAnsi="Helvetica" w:cs="Helvetica"/>
          <w:b/>
          <w:color w:val="333333"/>
          <w:sz w:val="22"/>
          <w:szCs w:val="22"/>
        </w:rPr>
        <w:t xml:space="preserve"> výstava VODOVODY-KANALIZACE.  </w:t>
      </w:r>
      <w:r w:rsidR="00E717FE" w:rsidRPr="00FB700A">
        <w:rPr>
          <w:rFonts w:ascii="Helvetica" w:hAnsi="Helvetica" w:cs="Helvetica"/>
          <w:b/>
          <w:color w:val="333333"/>
          <w:sz w:val="22"/>
          <w:szCs w:val="22"/>
        </w:rPr>
        <w:t xml:space="preserve">„Přesto patříme mezi tu šťastnou část populace na světě, kde lidé otočí kohoutkem a teče z něj pitná voda – ve zdánlivě neomezeném množství a většinou ve výborné kvalitě,“ uvedl při zahájení výstavy ministr zemědělství Marian Jurečka. Jak </w:t>
      </w:r>
      <w:r w:rsidR="001871C2" w:rsidRPr="00FB700A">
        <w:rPr>
          <w:rFonts w:ascii="Helvetica" w:hAnsi="Helvetica" w:cs="Helvetica"/>
          <w:b/>
          <w:color w:val="333333"/>
          <w:sz w:val="22"/>
          <w:szCs w:val="22"/>
        </w:rPr>
        <w:t xml:space="preserve">ale </w:t>
      </w:r>
      <w:r w:rsidR="00E717FE" w:rsidRPr="00FB700A">
        <w:rPr>
          <w:rFonts w:ascii="Helvetica" w:hAnsi="Helvetica" w:cs="Helvetica"/>
          <w:b/>
          <w:color w:val="333333"/>
          <w:sz w:val="22"/>
          <w:szCs w:val="22"/>
        </w:rPr>
        <w:t>upozornil ministr životního prostředí Richard Brabec, jednou z největších ekologických výzev budoucnosti i úkolem politiků bude vypořádat se</w:t>
      </w:r>
      <w:r w:rsidR="005D29A2" w:rsidRPr="00FB700A">
        <w:rPr>
          <w:rFonts w:ascii="Helvetica" w:hAnsi="Helvetica" w:cs="Helvetica"/>
          <w:b/>
          <w:color w:val="333333"/>
          <w:sz w:val="22"/>
          <w:szCs w:val="22"/>
        </w:rPr>
        <w:t xml:space="preserve"> stále aktuálnější</w:t>
      </w:r>
      <w:r w:rsidR="00E717FE" w:rsidRPr="00FB700A">
        <w:rPr>
          <w:rFonts w:ascii="Helvetica" w:hAnsi="Helvetica" w:cs="Helvetica"/>
          <w:b/>
          <w:color w:val="333333"/>
          <w:sz w:val="22"/>
          <w:szCs w:val="22"/>
        </w:rPr>
        <w:t xml:space="preserve"> </w:t>
      </w:r>
      <w:r w:rsidR="005D29A2" w:rsidRPr="00FB700A">
        <w:rPr>
          <w:rFonts w:ascii="Helvetica" w:hAnsi="Helvetica" w:cs="Helvetica"/>
          <w:b/>
          <w:color w:val="333333"/>
          <w:sz w:val="22"/>
          <w:szCs w:val="22"/>
        </w:rPr>
        <w:t>problematikou sucha. Právě sucho, ale také nová legislativa, dotace či inovační technologie byly hlavními tématy výstavy VODOVODY-KANALIZACE. Největší a nejvýznamnější akce v oboru, kterou pořádá Sdružení oboru vodovodů a kanalizací ČR (SOVAK ČR)</w:t>
      </w:r>
      <w:r w:rsidR="001871C2" w:rsidRPr="00FB700A">
        <w:rPr>
          <w:rFonts w:ascii="Helvetica" w:hAnsi="Helvetica" w:cs="Helvetica"/>
          <w:b/>
          <w:color w:val="333333"/>
          <w:sz w:val="22"/>
          <w:szCs w:val="22"/>
        </w:rPr>
        <w:t>,</w:t>
      </w:r>
      <w:r w:rsidR="005D29A2" w:rsidRPr="00FB700A">
        <w:rPr>
          <w:rFonts w:ascii="Helvetica" w:hAnsi="Helvetica" w:cs="Helvetica"/>
          <w:b/>
          <w:color w:val="333333"/>
          <w:sz w:val="22"/>
          <w:szCs w:val="22"/>
        </w:rPr>
        <w:t xml:space="preserve"> skončila včera, </w:t>
      </w:r>
      <w:r w:rsidR="007461C1">
        <w:rPr>
          <w:rFonts w:ascii="Helvetica" w:hAnsi="Helvetica" w:cs="Helvetica"/>
          <w:b/>
          <w:color w:val="333333"/>
          <w:sz w:val="22"/>
          <w:szCs w:val="22"/>
        </w:rPr>
        <w:t>podle organizátorů měl</w:t>
      </w:r>
      <w:r w:rsidR="00AC3E25">
        <w:rPr>
          <w:rFonts w:ascii="Helvetica" w:hAnsi="Helvetica" w:cs="Helvetica"/>
          <w:b/>
          <w:color w:val="333333"/>
          <w:sz w:val="22"/>
          <w:szCs w:val="22"/>
        </w:rPr>
        <w:t>a</w:t>
      </w:r>
      <w:r w:rsidR="007461C1">
        <w:rPr>
          <w:rFonts w:ascii="Helvetica" w:hAnsi="Helvetica" w:cs="Helvetica"/>
          <w:b/>
          <w:color w:val="333333"/>
          <w:sz w:val="22"/>
          <w:szCs w:val="22"/>
        </w:rPr>
        <w:t xml:space="preserve"> rekordní účast. </w:t>
      </w:r>
    </w:p>
    <w:p w:rsidR="000C4730" w:rsidRPr="00FB700A" w:rsidRDefault="001871C2" w:rsidP="00FB700A">
      <w:pPr>
        <w:pStyle w:val="Normlnweb"/>
        <w:shd w:val="clear" w:color="auto" w:fill="FFFFFF"/>
        <w:spacing w:before="0" w:beforeAutospacing="0" w:after="153" w:afterAutospacing="0" w:line="276" w:lineRule="auto"/>
        <w:jc w:val="both"/>
        <w:rPr>
          <w:rFonts w:ascii="Helvetica" w:hAnsi="Helvetica" w:cs="Helvetica"/>
          <w:color w:val="26282A"/>
          <w:sz w:val="22"/>
          <w:szCs w:val="22"/>
        </w:rPr>
      </w:pPr>
      <w:r w:rsidRPr="00FB700A">
        <w:rPr>
          <w:rFonts w:ascii="Helvetica" w:hAnsi="Helvetica" w:cs="Helvetica"/>
          <w:color w:val="26282A"/>
          <w:sz w:val="22"/>
          <w:szCs w:val="22"/>
        </w:rPr>
        <w:t xml:space="preserve">Sucho bylo a je důležitou součástí klimatu ve střední Evropě, poslední desetiletí se ale nesou ve znamení vyššího rizika výskytu. </w:t>
      </w:r>
      <w:r w:rsidR="000C4730" w:rsidRPr="00FB700A">
        <w:rPr>
          <w:rFonts w:ascii="Helvetica" w:hAnsi="Helvetica" w:cs="Helvetica"/>
          <w:color w:val="26282A"/>
          <w:sz w:val="22"/>
          <w:szCs w:val="22"/>
        </w:rPr>
        <w:t>Problém m</w:t>
      </w:r>
      <w:r w:rsidR="00AA2C64">
        <w:rPr>
          <w:rFonts w:ascii="Helvetica" w:hAnsi="Helvetica" w:cs="Helvetica"/>
          <w:color w:val="26282A"/>
          <w:sz w:val="22"/>
          <w:szCs w:val="22"/>
        </w:rPr>
        <w:t>á často, statisticky v devíti z</w:t>
      </w:r>
      <w:r w:rsidR="000C4730" w:rsidRPr="00FB700A">
        <w:rPr>
          <w:rFonts w:ascii="Helvetica" w:hAnsi="Helvetica" w:cs="Helvetica"/>
          <w:color w:val="26282A"/>
          <w:sz w:val="22"/>
          <w:szCs w:val="22"/>
        </w:rPr>
        <w:t xml:space="preserve"> 16 let, jižní Morava a severozápadní Čechy, nejméně jednou za deset let je ale suchem zasaženo téměř celé území ČR. „Z našich analýz je jasně patrné, že to</w:t>
      </w:r>
      <w:r w:rsidR="007D2FCD" w:rsidRPr="00FB700A">
        <w:rPr>
          <w:rFonts w:ascii="Helvetica" w:hAnsi="Helvetica" w:cs="Helvetica"/>
          <w:color w:val="26282A"/>
          <w:sz w:val="22"/>
          <w:szCs w:val="22"/>
        </w:rPr>
        <w:t>,</w:t>
      </w:r>
      <w:r w:rsidR="000C4730" w:rsidRPr="00FB700A">
        <w:rPr>
          <w:rFonts w:ascii="Helvetica" w:hAnsi="Helvetica" w:cs="Helvetica"/>
          <w:color w:val="26282A"/>
          <w:sz w:val="22"/>
          <w:szCs w:val="22"/>
        </w:rPr>
        <w:t xml:space="preserve"> co doposud bylo 20leté sucho, bude v příštích dekádách suchem běžným, vyskytujícím se jednou za 5 let,“ upozornil Miroslav Trnka z Ústavu výzkumu globálních změn při Akademii věd ČR. </w:t>
      </w:r>
    </w:p>
    <w:p w:rsidR="000C4730" w:rsidRPr="00FB700A" w:rsidRDefault="000C4730" w:rsidP="00FB700A">
      <w:pPr>
        <w:pStyle w:val="Normlnweb"/>
        <w:spacing w:before="0" w:beforeAutospacing="0" w:after="153" w:afterAutospacing="0" w:line="276" w:lineRule="auto"/>
        <w:jc w:val="both"/>
        <w:rPr>
          <w:rFonts w:ascii="Helvetica" w:hAnsi="Helvetica" w:cs="Helvetica"/>
          <w:color w:val="26282A"/>
          <w:sz w:val="22"/>
          <w:szCs w:val="22"/>
        </w:rPr>
      </w:pPr>
      <w:r w:rsidRPr="00FB700A">
        <w:rPr>
          <w:rFonts w:ascii="Helvetica" w:hAnsi="Helvetica" w:cs="Helvetica"/>
          <w:color w:val="26282A"/>
          <w:sz w:val="22"/>
          <w:szCs w:val="22"/>
        </w:rPr>
        <w:t xml:space="preserve">Jak dodává, musíme počítat s tím, že </w:t>
      </w:r>
      <w:r w:rsidR="007D2FCD" w:rsidRPr="00FB700A">
        <w:rPr>
          <w:rFonts w:ascii="Helvetica" w:hAnsi="Helvetica" w:cs="Helvetica"/>
          <w:color w:val="26282A"/>
          <w:sz w:val="22"/>
          <w:szCs w:val="22"/>
        </w:rPr>
        <w:t xml:space="preserve">období </w:t>
      </w:r>
      <w:r w:rsidRPr="00FB700A">
        <w:rPr>
          <w:rFonts w:ascii="Helvetica" w:hAnsi="Helvetica" w:cs="Helvetica"/>
          <w:color w:val="26282A"/>
          <w:sz w:val="22"/>
          <w:szCs w:val="22"/>
        </w:rPr>
        <w:t xml:space="preserve">sucha nejspíše budou trvat déle a také povodně mohou být extrémnější. </w:t>
      </w:r>
      <w:r w:rsidR="007D2FCD" w:rsidRPr="00FB700A">
        <w:rPr>
          <w:rFonts w:ascii="Helvetica" w:hAnsi="Helvetica" w:cs="Helvetica"/>
          <w:color w:val="26282A"/>
          <w:sz w:val="22"/>
          <w:szCs w:val="22"/>
        </w:rPr>
        <w:t>„</w:t>
      </w:r>
      <w:r w:rsidRPr="00FB700A">
        <w:rPr>
          <w:rFonts w:ascii="Helvetica" w:hAnsi="Helvetica" w:cs="Helvetica"/>
          <w:color w:val="26282A"/>
          <w:sz w:val="22"/>
          <w:szCs w:val="22"/>
        </w:rPr>
        <w:t>Naše infrastruktura i naše rezervy, které jsme vytvořili, abychom se vypořádali s mimořádnými jevy</w:t>
      </w:r>
      <w:r w:rsidR="007D2FCD" w:rsidRPr="00FB700A">
        <w:rPr>
          <w:rFonts w:ascii="Helvetica" w:hAnsi="Helvetica" w:cs="Helvetica"/>
          <w:color w:val="26282A"/>
          <w:sz w:val="22"/>
          <w:szCs w:val="22"/>
        </w:rPr>
        <w:t>,</w:t>
      </w:r>
      <w:r w:rsidRPr="00FB700A">
        <w:rPr>
          <w:rFonts w:ascii="Helvetica" w:hAnsi="Helvetica" w:cs="Helvetica"/>
          <w:color w:val="26282A"/>
          <w:sz w:val="22"/>
          <w:szCs w:val="22"/>
        </w:rPr>
        <w:t xml:space="preserve"> jsou stavěny na klima minulého století. Takže je budeme muset neustále „vylepšovat“</w:t>
      </w:r>
      <w:r w:rsidR="007D2FCD" w:rsidRPr="00FB700A">
        <w:rPr>
          <w:rFonts w:ascii="Helvetica" w:hAnsi="Helvetica" w:cs="Helvetica"/>
          <w:color w:val="26282A"/>
          <w:sz w:val="22"/>
          <w:szCs w:val="22"/>
        </w:rPr>
        <w:t>,</w:t>
      </w:r>
      <w:r w:rsidRPr="00FB700A">
        <w:rPr>
          <w:rFonts w:ascii="Helvetica" w:hAnsi="Helvetica" w:cs="Helvetica"/>
          <w:color w:val="26282A"/>
          <w:sz w:val="22"/>
          <w:szCs w:val="22"/>
        </w:rPr>
        <w:t xml:space="preserve"> aby obstály v nových podmí</w:t>
      </w:r>
      <w:r w:rsidR="007D2FCD" w:rsidRPr="00FB700A">
        <w:rPr>
          <w:rFonts w:ascii="Helvetica" w:hAnsi="Helvetica" w:cs="Helvetica"/>
          <w:color w:val="26282A"/>
          <w:sz w:val="22"/>
          <w:szCs w:val="22"/>
        </w:rPr>
        <w:t>nkách. To není jen o přehradách a</w:t>
      </w:r>
      <w:r w:rsidRPr="00FB700A">
        <w:rPr>
          <w:rFonts w:ascii="Helvetica" w:hAnsi="Helvetica" w:cs="Helvetica"/>
          <w:color w:val="26282A"/>
          <w:sz w:val="22"/>
          <w:szCs w:val="22"/>
        </w:rPr>
        <w:t xml:space="preserve"> vyšších ochranných hrázích</w:t>
      </w:r>
      <w:r w:rsidR="007D2FCD" w:rsidRPr="00FB700A">
        <w:rPr>
          <w:rFonts w:ascii="Helvetica" w:hAnsi="Helvetica" w:cs="Helvetica"/>
          <w:color w:val="26282A"/>
          <w:sz w:val="22"/>
          <w:szCs w:val="22"/>
        </w:rPr>
        <w:t>,</w:t>
      </w:r>
      <w:r w:rsidRPr="00FB700A">
        <w:rPr>
          <w:rFonts w:ascii="Helvetica" w:hAnsi="Helvetica" w:cs="Helvetica"/>
          <w:color w:val="26282A"/>
          <w:sz w:val="22"/>
          <w:szCs w:val="22"/>
        </w:rPr>
        <w:t xml:space="preserve"> ale </w:t>
      </w:r>
      <w:r w:rsidR="007D2FCD" w:rsidRPr="00FB700A">
        <w:rPr>
          <w:rFonts w:ascii="Helvetica" w:hAnsi="Helvetica" w:cs="Helvetica"/>
          <w:color w:val="26282A"/>
          <w:sz w:val="22"/>
          <w:szCs w:val="22"/>
        </w:rPr>
        <w:t>také</w:t>
      </w:r>
      <w:r w:rsidRPr="00FB700A">
        <w:rPr>
          <w:rFonts w:ascii="Helvetica" w:hAnsi="Helvetica" w:cs="Helvetica"/>
          <w:color w:val="26282A"/>
          <w:sz w:val="22"/>
          <w:szCs w:val="22"/>
        </w:rPr>
        <w:t xml:space="preserve"> o zodpovědnějším plánování v krajině, o tom, že rizika by měl v principu nést vlastník, který se musí ve vlastním zá</w:t>
      </w:r>
      <w:r w:rsidR="007D2FCD" w:rsidRPr="00FB700A">
        <w:rPr>
          <w:rFonts w:ascii="Helvetica" w:hAnsi="Helvetica" w:cs="Helvetica"/>
          <w:color w:val="26282A"/>
          <w:sz w:val="22"/>
          <w:szCs w:val="22"/>
        </w:rPr>
        <w:t>jmu</w:t>
      </w:r>
      <w:r w:rsidRPr="00FB700A">
        <w:rPr>
          <w:rFonts w:ascii="Helvetica" w:hAnsi="Helvetica" w:cs="Helvetica"/>
          <w:color w:val="26282A"/>
          <w:sz w:val="22"/>
          <w:szCs w:val="22"/>
        </w:rPr>
        <w:t xml:space="preserve"> na změnu připravit, dodatečně</w:t>
      </w:r>
      <w:r w:rsidR="007D2FCD" w:rsidRPr="00FB700A">
        <w:rPr>
          <w:rFonts w:ascii="Helvetica" w:hAnsi="Helvetica" w:cs="Helvetica"/>
          <w:color w:val="26282A"/>
          <w:sz w:val="22"/>
          <w:szCs w:val="22"/>
        </w:rPr>
        <w:t xml:space="preserve"> </w:t>
      </w:r>
      <w:r w:rsidRPr="00FB700A">
        <w:rPr>
          <w:rFonts w:ascii="Helvetica" w:hAnsi="Helvetica" w:cs="Helvetica"/>
          <w:color w:val="26282A"/>
          <w:sz w:val="22"/>
          <w:szCs w:val="22"/>
        </w:rPr>
        <w:t>se pojistit</w:t>
      </w:r>
      <w:r w:rsidR="007D2FCD" w:rsidRPr="00FB700A">
        <w:rPr>
          <w:rFonts w:ascii="Helvetica" w:hAnsi="Helvetica" w:cs="Helvetica"/>
          <w:color w:val="26282A"/>
          <w:sz w:val="22"/>
          <w:szCs w:val="22"/>
        </w:rPr>
        <w:t xml:space="preserve"> nebo vytvořit rezervy a podobně,“ říká Miroslav Trnka. </w:t>
      </w:r>
    </w:p>
    <w:p w:rsidR="00FB700A" w:rsidRPr="00FB700A" w:rsidRDefault="00FB700A" w:rsidP="00FB700A">
      <w:pPr>
        <w:pStyle w:val="Normlnweb"/>
        <w:spacing w:before="0" w:beforeAutospacing="0" w:after="153" w:afterAutospacing="0" w:line="276" w:lineRule="auto"/>
        <w:jc w:val="both"/>
        <w:rPr>
          <w:rFonts w:ascii="Helvetica" w:hAnsi="Helvetica" w:cs="Helvetica"/>
          <w:b/>
          <w:color w:val="4BACC6" w:themeColor="accent5"/>
          <w:sz w:val="22"/>
          <w:szCs w:val="22"/>
        </w:rPr>
      </w:pPr>
      <w:r w:rsidRPr="00FB700A">
        <w:rPr>
          <w:rFonts w:ascii="Helvetica" w:hAnsi="Helvetica" w:cs="Helvetica"/>
          <w:b/>
          <w:color w:val="4BACC6" w:themeColor="accent5"/>
          <w:sz w:val="22"/>
          <w:szCs w:val="22"/>
        </w:rPr>
        <w:t xml:space="preserve">Ani kapku nazmar </w:t>
      </w:r>
    </w:p>
    <w:p w:rsidR="00FB700A" w:rsidRPr="00FB700A" w:rsidRDefault="007D2FCD" w:rsidP="00FB700A">
      <w:pPr>
        <w:pStyle w:val="Normlnweb"/>
        <w:spacing w:before="0" w:beforeAutospacing="0" w:after="153" w:afterAutospacing="0" w:line="276" w:lineRule="auto"/>
        <w:jc w:val="both"/>
        <w:rPr>
          <w:rFonts w:ascii="Helvetica" w:hAnsi="Helvetica" w:cs="Helvetica"/>
          <w:iCs/>
          <w:color w:val="26282A"/>
          <w:sz w:val="22"/>
          <w:szCs w:val="22"/>
        </w:rPr>
      </w:pPr>
      <w:r w:rsidRPr="00FB700A">
        <w:rPr>
          <w:rFonts w:ascii="Helvetica" w:hAnsi="Helvetica" w:cs="Helvetica"/>
          <w:color w:val="26282A"/>
          <w:sz w:val="22"/>
          <w:szCs w:val="22"/>
        </w:rPr>
        <w:t>Nový program Dešťovka s mottem „</w:t>
      </w:r>
      <w:r w:rsidR="00D41437" w:rsidRPr="00FB700A">
        <w:rPr>
          <w:rFonts w:ascii="Helvetica" w:hAnsi="Helvetica" w:cs="Helvetica"/>
          <w:color w:val="26282A"/>
          <w:sz w:val="22"/>
          <w:szCs w:val="22"/>
        </w:rPr>
        <w:t>…</w:t>
      </w:r>
      <w:r w:rsidRPr="00FB700A">
        <w:rPr>
          <w:rFonts w:ascii="Helvetica" w:hAnsi="Helvetica" w:cs="Helvetica"/>
          <w:color w:val="26282A"/>
          <w:sz w:val="22"/>
          <w:szCs w:val="22"/>
        </w:rPr>
        <w:t>ani kapku nazmar</w:t>
      </w:r>
      <w:r w:rsidR="00D41437" w:rsidRPr="00FB700A">
        <w:rPr>
          <w:rFonts w:ascii="Helvetica" w:hAnsi="Helvetica" w:cs="Helvetica"/>
          <w:color w:val="26282A"/>
          <w:sz w:val="22"/>
          <w:szCs w:val="22"/>
        </w:rPr>
        <w:t>!</w:t>
      </w:r>
      <w:r w:rsidRPr="00FB700A">
        <w:rPr>
          <w:rFonts w:ascii="Helvetica" w:hAnsi="Helvetica" w:cs="Helvetica"/>
          <w:color w:val="26282A"/>
          <w:sz w:val="22"/>
          <w:szCs w:val="22"/>
        </w:rPr>
        <w:t xml:space="preserve">“, který </w:t>
      </w:r>
      <w:r w:rsidR="00D41437" w:rsidRPr="00FB700A">
        <w:rPr>
          <w:rFonts w:ascii="Helvetica" w:hAnsi="Helvetica" w:cs="Helvetica"/>
          <w:color w:val="26282A"/>
          <w:sz w:val="22"/>
          <w:szCs w:val="22"/>
        </w:rPr>
        <w:t>spouští Ministerstvo životního prostředí</w:t>
      </w:r>
      <w:r w:rsidR="001A6BB5">
        <w:rPr>
          <w:rFonts w:ascii="Helvetica" w:hAnsi="Helvetica" w:cs="Helvetica"/>
          <w:color w:val="26282A"/>
          <w:sz w:val="22"/>
          <w:szCs w:val="22"/>
        </w:rPr>
        <w:t xml:space="preserve"> ČR</w:t>
      </w:r>
      <w:r w:rsidR="00D41437" w:rsidRPr="00FB700A">
        <w:rPr>
          <w:rFonts w:ascii="Helvetica" w:hAnsi="Helvetica" w:cs="Helvetica"/>
          <w:color w:val="26282A"/>
          <w:sz w:val="22"/>
          <w:szCs w:val="22"/>
        </w:rPr>
        <w:t xml:space="preserve"> a Státní fond životní prostředí</w:t>
      </w:r>
      <w:r w:rsidR="001A6BB5">
        <w:rPr>
          <w:rFonts w:ascii="Helvetica" w:hAnsi="Helvetica" w:cs="Helvetica"/>
          <w:color w:val="26282A"/>
          <w:sz w:val="22"/>
          <w:szCs w:val="22"/>
        </w:rPr>
        <w:t xml:space="preserve"> ČR</w:t>
      </w:r>
      <w:r w:rsidR="00D41437" w:rsidRPr="00FB700A">
        <w:rPr>
          <w:rFonts w:ascii="Helvetica" w:hAnsi="Helvetica" w:cs="Helvetica"/>
          <w:color w:val="26282A"/>
          <w:sz w:val="22"/>
          <w:szCs w:val="22"/>
        </w:rPr>
        <w:t>, představil účastníkům Jakub Hrbek ze SFŽP</w:t>
      </w:r>
      <w:r w:rsidR="001A6BB5">
        <w:rPr>
          <w:rFonts w:ascii="Helvetica" w:hAnsi="Helvetica" w:cs="Helvetica"/>
          <w:color w:val="26282A"/>
          <w:sz w:val="22"/>
          <w:szCs w:val="22"/>
        </w:rPr>
        <w:t xml:space="preserve"> ČR</w:t>
      </w:r>
      <w:r w:rsidR="00D41437" w:rsidRPr="00FB700A">
        <w:rPr>
          <w:rFonts w:ascii="Helvetica" w:hAnsi="Helvetica" w:cs="Helvetica"/>
          <w:color w:val="26282A"/>
          <w:sz w:val="22"/>
          <w:szCs w:val="22"/>
        </w:rPr>
        <w:t xml:space="preserve">. </w:t>
      </w:r>
      <w:r w:rsidR="00EE5FEC" w:rsidRPr="00FB700A">
        <w:rPr>
          <w:rFonts w:ascii="Helvetica" w:hAnsi="Helvetica" w:cs="Helvetica"/>
          <w:color w:val="26282A"/>
          <w:sz w:val="22"/>
          <w:szCs w:val="22"/>
        </w:rPr>
        <w:t xml:space="preserve">„Příjem žádostí startuje 29. května, rozdělovat se bude 100 milionů korun. </w:t>
      </w:r>
      <w:r w:rsidR="00EE5FEC" w:rsidRPr="00FB700A">
        <w:rPr>
          <w:rFonts w:ascii="Helvetica" w:hAnsi="Helvetica" w:cs="Helvetica"/>
          <w:iCs/>
          <w:color w:val="26282A"/>
          <w:sz w:val="22"/>
          <w:szCs w:val="22"/>
        </w:rPr>
        <w:t xml:space="preserve">Dotace je určena pro vlastníky či stavebníky rodinných a bytových domů na využití srážkové a odpadní vody v domácnosti i na zahradě. Je nutné využít maximální možné kapacity pro akumulaci srážkové vody při velkých deštích tak, aby mohla být voda následně co nejdéle používána. Dotace tak má motivovat k udržitelnému a efektivnímu hospodaření s vodou a snížit tak množství odebírané pitné vody z povrchových a podzemních zdrojů,“ uvedl Hrbek. </w:t>
      </w:r>
    </w:p>
    <w:p w:rsidR="00FB700A" w:rsidRPr="00FB700A" w:rsidRDefault="00FB700A" w:rsidP="00FB700A">
      <w:pPr>
        <w:pStyle w:val="Normlnweb"/>
        <w:spacing w:before="0" w:beforeAutospacing="0" w:after="153" w:afterAutospacing="0" w:line="276" w:lineRule="auto"/>
        <w:jc w:val="both"/>
        <w:rPr>
          <w:rFonts w:ascii="Helvetica" w:hAnsi="Helvetica" w:cs="Helvetica"/>
          <w:iCs/>
          <w:color w:val="26282A"/>
          <w:sz w:val="22"/>
          <w:szCs w:val="22"/>
        </w:rPr>
      </w:pPr>
    </w:p>
    <w:p w:rsidR="00FB700A" w:rsidRPr="00FB700A" w:rsidRDefault="00FB700A" w:rsidP="00FB700A">
      <w:pPr>
        <w:pStyle w:val="Normlnweb"/>
        <w:spacing w:before="0" w:beforeAutospacing="0" w:after="153" w:afterAutospacing="0" w:line="276" w:lineRule="auto"/>
        <w:jc w:val="both"/>
        <w:rPr>
          <w:rFonts w:ascii="Helvetica" w:hAnsi="Helvetica" w:cs="Helvetica"/>
          <w:iCs/>
          <w:color w:val="26282A"/>
          <w:sz w:val="22"/>
          <w:szCs w:val="22"/>
        </w:rPr>
      </w:pPr>
    </w:p>
    <w:p w:rsidR="00FB700A" w:rsidRPr="00FB700A" w:rsidRDefault="00FB700A" w:rsidP="00FB700A">
      <w:pPr>
        <w:pStyle w:val="Normlnweb"/>
        <w:spacing w:before="0" w:beforeAutospacing="0" w:after="153" w:afterAutospacing="0" w:line="276" w:lineRule="auto"/>
        <w:jc w:val="both"/>
        <w:rPr>
          <w:rFonts w:ascii="Helvetica" w:hAnsi="Helvetica" w:cs="Helvetica"/>
          <w:iCs/>
          <w:color w:val="26282A"/>
          <w:sz w:val="22"/>
          <w:szCs w:val="22"/>
        </w:rPr>
      </w:pPr>
    </w:p>
    <w:p w:rsidR="00FB700A" w:rsidRPr="00FB700A" w:rsidRDefault="00FB700A" w:rsidP="00FB700A">
      <w:pPr>
        <w:pStyle w:val="Normlnweb"/>
        <w:spacing w:before="0" w:beforeAutospacing="0" w:after="153" w:afterAutospacing="0" w:line="276" w:lineRule="auto"/>
        <w:jc w:val="both"/>
        <w:rPr>
          <w:rFonts w:ascii="Helvetica" w:hAnsi="Helvetica" w:cs="Helvetica"/>
          <w:iCs/>
          <w:color w:val="26282A"/>
          <w:sz w:val="22"/>
          <w:szCs w:val="22"/>
        </w:rPr>
      </w:pPr>
    </w:p>
    <w:p w:rsidR="00FB700A" w:rsidRPr="00FB700A" w:rsidRDefault="00FB700A" w:rsidP="00FB700A">
      <w:pPr>
        <w:pStyle w:val="Normlnweb"/>
        <w:spacing w:before="0" w:beforeAutospacing="0" w:after="153" w:afterAutospacing="0" w:line="276" w:lineRule="auto"/>
        <w:jc w:val="both"/>
        <w:rPr>
          <w:rFonts w:ascii="Helvetica" w:hAnsi="Helvetica" w:cs="Helvetica"/>
          <w:iCs/>
          <w:color w:val="26282A"/>
          <w:sz w:val="22"/>
          <w:szCs w:val="22"/>
        </w:rPr>
      </w:pPr>
    </w:p>
    <w:p w:rsidR="00EE5FEC" w:rsidRPr="00FB700A" w:rsidRDefault="00FB700A" w:rsidP="00FB700A">
      <w:pPr>
        <w:pStyle w:val="Normlnweb"/>
        <w:spacing w:before="0" w:beforeAutospacing="0" w:after="153" w:afterAutospacing="0" w:line="276" w:lineRule="auto"/>
        <w:jc w:val="both"/>
        <w:rPr>
          <w:rFonts w:ascii="Helvetica" w:hAnsi="Helvetica" w:cs="Helvetica"/>
          <w:iCs/>
          <w:color w:val="26282A"/>
          <w:sz w:val="22"/>
          <w:szCs w:val="22"/>
        </w:rPr>
      </w:pPr>
      <w:r w:rsidRPr="00FB700A">
        <w:rPr>
          <w:rFonts w:ascii="Helvetica" w:hAnsi="Helvetica" w:cs="Helvetica"/>
          <w:iCs/>
          <w:color w:val="26282A"/>
          <w:sz w:val="22"/>
          <w:szCs w:val="22"/>
        </w:rPr>
        <w:t>Podporovány budou tři typy projektů: zachytávání srážkové vody na zalévání zahrady</w:t>
      </w:r>
      <w:r w:rsidR="00CA11A5">
        <w:rPr>
          <w:rFonts w:ascii="Helvetica" w:hAnsi="Helvetica" w:cs="Helvetica"/>
          <w:iCs/>
          <w:color w:val="26282A"/>
          <w:sz w:val="22"/>
          <w:szCs w:val="22"/>
        </w:rPr>
        <w:t xml:space="preserve"> </w:t>
      </w:r>
      <w:r w:rsidR="00CA11A5" w:rsidRPr="00CA11A5">
        <w:rPr>
          <w:rFonts w:ascii="Helvetica" w:hAnsi="Helvetica" w:cs="Helvetica"/>
          <w:iCs/>
          <w:color w:val="26282A"/>
          <w:sz w:val="22"/>
          <w:szCs w:val="22"/>
        </w:rPr>
        <w:t>v obcích ohrožených suchem</w:t>
      </w:r>
      <w:r w:rsidRPr="00FB700A">
        <w:rPr>
          <w:rFonts w:ascii="Helvetica" w:hAnsi="Helvetica" w:cs="Helvetica"/>
          <w:iCs/>
          <w:color w:val="26282A"/>
          <w:sz w:val="22"/>
          <w:szCs w:val="22"/>
        </w:rPr>
        <w:t>, akumulace srážkové vody pro splachování WC a zálivku a využití přečištěné odpadní vody jako vody užitkové.</w:t>
      </w:r>
    </w:p>
    <w:p w:rsidR="00580E3F" w:rsidRPr="00FB700A" w:rsidRDefault="00FB700A" w:rsidP="00FB700A">
      <w:pPr>
        <w:pStyle w:val="Normlnweb"/>
        <w:spacing w:before="0" w:beforeAutospacing="0" w:after="153" w:afterAutospacing="0" w:line="276" w:lineRule="auto"/>
        <w:jc w:val="both"/>
        <w:rPr>
          <w:rFonts w:ascii="Helvetica" w:hAnsi="Helvetica" w:cs="Helvetica"/>
          <w:b/>
          <w:color w:val="4BACC6" w:themeColor="accent5"/>
          <w:sz w:val="22"/>
          <w:szCs w:val="22"/>
        </w:rPr>
      </w:pPr>
      <w:r w:rsidRPr="00FB700A">
        <w:rPr>
          <w:rFonts w:ascii="Helvetica" w:hAnsi="Helvetica" w:cs="Helvetica"/>
          <w:b/>
          <w:color w:val="4BACC6" w:themeColor="accent5"/>
          <w:sz w:val="22"/>
          <w:szCs w:val="22"/>
          <w:shd w:val="clear" w:color="auto" w:fill="FFFFFF"/>
        </w:rPr>
        <w:t>Nové technologie a inovace</w:t>
      </w:r>
    </w:p>
    <w:p w:rsidR="00AA2C64" w:rsidRDefault="007D2FCD" w:rsidP="00FB700A">
      <w:pPr>
        <w:pStyle w:val="Normlnweb"/>
        <w:shd w:val="clear" w:color="auto" w:fill="FFFFFF"/>
        <w:spacing w:before="0" w:beforeAutospacing="0" w:after="153" w:afterAutospacing="0" w:line="276" w:lineRule="auto"/>
        <w:jc w:val="both"/>
        <w:rPr>
          <w:rFonts w:ascii="Helvetica" w:hAnsi="Helvetica" w:cs="Helvetica"/>
          <w:b/>
          <w:bCs/>
          <w:color w:val="26282A"/>
          <w:sz w:val="22"/>
          <w:szCs w:val="22"/>
        </w:rPr>
      </w:pPr>
      <w:r w:rsidRPr="00FB700A">
        <w:rPr>
          <w:rFonts w:ascii="Helvetica" w:hAnsi="Helvetica" w:cs="Helvetica"/>
          <w:color w:val="26282A"/>
          <w:sz w:val="22"/>
          <w:szCs w:val="22"/>
        </w:rPr>
        <w:t xml:space="preserve">Na výstavě VODOVODY-KANALIZACE odborníci diskutovali </w:t>
      </w:r>
      <w:r w:rsidR="00FB700A" w:rsidRPr="00FB700A">
        <w:rPr>
          <w:rFonts w:ascii="Helvetica" w:hAnsi="Helvetica" w:cs="Helvetica"/>
          <w:color w:val="26282A"/>
          <w:sz w:val="22"/>
          <w:szCs w:val="22"/>
        </w:rPr>
        <w:t xml:space="preserve">ale </w:t>
      </w:r>
      <w:r w:rsidRPr="00FB700A">
        <w:rPr>
          <w:rFonts w:ascii="Helvetica" w:hAnsi="Helvetica" w:cs="Helvetica"/>
          <w:color w:val="26282A"/>
          <w:sz w:val="22"/>
          <w:szCs w:val="22"/>
        </w:rPr>
        <w:t>také</w:t>
      </w:r>
      <w:r w:rsidR="00F96621" w:rsidRPr="00FB700A">
        <w:rPr>
          <w:rFonts w:ascii="Helvetica" w:hAnsi="Helvetica" w:cs="Helvetica"/>
          <w:color w:val="26282A"/>
          <w:sz w:val="22"/>
          <w:szCs w:val="22"/>
        </w:rPr>
        <w:t xml:space="preserve"> o dalších tématech –</w:t>
      </w:r>
      <w:r w:rsidRPr="00FB700A">
        <w:rPr>
          <w:rFonts w:ascii="Helvetica" w:hAnsi="Helvetica" w:cs="Helvetica"/>
          <w:color w:val="26282A"/>
          <w:sz w:val="22"/>
          <w:szCs w:val="22"/>
        </w:rPr>
        <w:t xml:space="preserve"> o</w:t>
      </w:r>
      <w:r w:rsidR="00F96621" w:rsidRPr="00FB700A">
        <w:rPr>
          <w:rFonts w:ascii="Helvetica" w:hAnsi="Helvetica" w:cs="Helvetica"/>
          <w:color w:val="26282A"/>
          <w:sz w:val="22"/>
          <w:szCs w:val="22"/>
        </w:rPr>
        <w:t xml:space="preserve"> nové legislativě, dotačních příležitostech či o udržitelném hospodaření s vodou. </w:t>
      </w:r>
      <w:r w:rsidR="00AA2C64">
        <w:rPr>
          <w:rFonts w:ascii="Helvetica" w:hAnsi="Helvetica" w:cs="Helvetica"/>
          <w:color w:val="26282A"/>
          <w:sz w:val="22"/>
          <w:szCs w:val="22"/>
        </w:rPr>
        <w:t>Tématem bylo také vzdělávání. Sdružení oboru vodovodů a kanalizací</w:t>
      </w:r>
      <w:r w:rsidR="00CA11A5">
        <w:rPr>
          <w:rFonts w:ascii="Helvetica" w:hAnsi="Helvetica" w:cs="Helvetica"/>
          <w:color w:val="26282A"/>
          <w:sz w:val="22"/>
          <w:szCs w:val="22"/>
        </w:rPr>
        <w:t xml:space="preserve"> ČR</w:t>
      </w:r>
      <w:r w:rsidR="00AA2C64">
        <w:rPr>
          <w:rFonts w:ascii="Helvetica" w:hAnsi="Helvetica" w:cs="Helvetica"/>
          <w:color w:val="26282A"/>
          <w:sz w:val="22"/>
          <w:szCs w:val="22"/>
        </w:rPr>
        <w:t xml:space="preserve"> zde představilo nový studijní p</w:t>
      </w:r>
      <w:r w:rsidR="00AA2C64" w:rsidRPr="00AA2C64">
        <w:rPr>
          <w:rFonts w:ascii="Helvetica" w:hAnsi="Helvetica" w:cs="Helvetica"/>
          <w:color w:val="26282A"/>
          <w:sz w:val="22"/>
          <w:szCs w:val="22"/>
        </w:rPr>
        <w:t>rogram</w:t>
      </w:r>
      <w:r w:rsidR="00AA2C64">
        <w:rPr>
          <w:rFonts w:ascii="Helvetica" w:hAnsi="Helvetica" w:cs="Helvetica"/>
          <w:color w:val="26282A"/>
          <w:sz w:val="22"/>
          <w:szCs w:val="22"/>
        </w:rPr>
        <w:t xml:space="preserve"> Provozovatel vodovodů a kanalizací, který startuje v novém školním roce v Praze a Vysokém Mýtě a </w:t>
      </w:r>
      <w:r w:rsidR="00AA2C64" w:rsidRPr="00AA2C64">
        <w:rPr>
          <w:rFonts w:ascii="Helvetica" w:hAnsi="Helvetica" w:cs="Helvetica"/>
          <w:color w:val="26282A"/>
          <w:sz w:val="22"/>
          <w:szCs w:val="22"/>
        </w:rPr>
        <w:t xml:space="preserve">poskytne </w:t>
      </w:r>
      <w:r w:rsidR="00AA2C64">
        <w:rPr>
          <w:rFonts w:ascii="Helvetica" w:hAnsi="Helvetica" w:cs="Helvetica"/>
          <w:color w:val="26282A"/>
          <w:sz w:val="22"/>
          <w:szCs w:val="22"/>
        </w:rPr>
        <w:t xml:space="preserve">studentům </w:t>
      </w:r>
      <w:r w:rsidR="00AA2C64" w:rsidRPr="00AA2C64">
        <w:rPr>
          <w:rFonts w:ascii="Helvetica" w:hAnsi="Helvetica" w:cs="Helvetica"/>
          <w:color w:val="26282A"/>
          <w:sz w:val="22"/>
          <w:szCs w:val="22"/>
        </w:rPr>
        <w:t>odborné vzdělání na středoškolské úrovni</w:t>
      </w:r>
      <w:r w:rsidR="00AA2C64">
        <w:rPr>
          <w:rFonts w:ascii="Helvetica" w:hAnsi="Helvetica" w:cs="Helvetica"/>
          <w:color w:val="26282A"/>
          <w:sz w:val="22"/>
          <w:szCs w:val="22"/>
        </w:rPr>
        <w:t xml:space="preserve">. </w:t>
      </w:r>
    </w:p>
    <w:p w:rsidR="00B71E0F" w:rsidRDefault="00F96621" w:rsidP="00AD5B2F">
      <w:pPr>
        <w:pStyle w:val="Normlnweb"/>
        <w:shd w:val="clear" w:color="auto" w:fill="FFFFFF"/>
        <w:spacing w:before="0" w:beforeAutospacing="0" w:after="153" w:afterAutospacing="0" w:line="276" w:lineRule="auto"/>
        <w:jc w:val="both"/>
        <w:rPr>
          <w:rFonts w:ascii="Helvetica" w:hAnsi="Helvetica" w:cs="Helvetica"/>
          <w:color w:val="26282A"/>
          <w:sz w:val="22"/>
          <w:szCs w:val="22"/>
        </w:rPr>
      </w:pPr>
      <w:r w:rsidRPr="00FB700A">
        <w:rPr>
          <w:rFonts w:ascii="Helvetica" w:hAnsi="Helvetica" w:cs="Helvetica"/>
          <w:color w:val="26282A"/>
          <w:sz w:val="22"/>
          <w:szCs w:val="22"/>
        </w:rPr>
        <w:t xml:space="preserve">Na výstavišti v Letňanech se představily také nejnovější technologie a inovace. Ty nejlepší ocenilo ve středu večer Sdružení oboru vodovodů a kanalizací </w:t>
      </w:r>
      <w:r w:rsidR="00AA2C64">
        <w:rPr>
          <w:rFonts w:ascii="Helvetica" w:hAnsi="Helvetica" w:cs="Helvetica"/>
          <w:color w:val="26282A"/>
          <w:sz w:val="22"/>
          <w:szCs w:val="22"/>
        </w:rPr>
        <w:t xml:space="preserve">ČR </w:t>
      </w:r>
      <w:r w:rsidRPr="00FB700A">
        <w:rPr>
          <w:rFonts w:ascii="Helvetica" w:hAnsi="Helvetica" w:cs="Helvetica"/>
          <w:color w:val="26282A"/>
          <w:sz w:val="22"/>
          <w:szCs w:val="22"/>
        </w:rPr>
        <w:t>cenou Zlatá VOD-KA 2</w:t>
      </w:r>
      <w:r w:rsidR="0019220A">
        <w:rPr>
          <w:rFonts w:ascii="Helvetica" w:hAnsi="Helvetica" w:cs="Helvetica"/>
          <w:color w:val="26282A"/>
          <w:sz w:val="22"/>
          <w:szCs w:val="22"/>
        </w:rPr>
        <w:t>017.</w:t>
      </w:r>
      <w:r w:rsidR="00AA2C64">
        <w:rPr>
          <w:rFonts w:ascii="Helvetica" w:hAnsi="Helvetica" w:cs="Helvetica"/>
          <w:color w:val="26282A"/>
          <w:sz w:val="22"/>
          <w:szCs w:val="22"/>
        </w:rPr>
        <w:t xml:space="preserve"> </w:t>
      </w:r>
      <w:r w:rsidR="0019220A">
        <w:rPr>
          <w:rFonts w:ascii="Helvetica" w:hAnsi="Helvetica" w:cs="Helvetica"/>
          <w:color w:val="26282A"/>
          <w:sz w:val="22"/>
          <w:szCs w:val="22"/>
        </w:rPr>
        <w:t xml:space="preserve">Tu získaly hned tři firmy: </w:t>
      </w:r>
      <w:r w:rsidR="002B66A3">
        <w:rPr>
          <w:rFonts w:ascii="Helvetica" w:hAnsi="Helvetica" w:cs="Helvetica"/>
          <w:color w:val="26282A"/>
          <w:sz w:val="22"/>
          <w:szCs w:val="22"/>
        </w:rPr>
        <w:t xml:space="preserve">DHI a.s. za </w:t>
      </w:r>
      <w:r w:rsidR="0019220A">
        <w:rPr>
          <w:rFonts w:ascii="Helvetica" w:hAnsi="Helvetica" w:cs="Helvetica"/>
          <w:color w:val="26282A"/>
          <w:sz w:val="22"/>
          <w:szCs w:val="22"/>
        </w:rPr>
        <w:t xml:space="preserve">aplikaci </w:t>
      </w:r>
      <w:proofErr w:type="spellStart"/>
      <w:r w:rsidR="002B66A3">
        <w:rPr>
          <w:rFonts w:ascii="Helvetica" w:hAnsi="Helvetica" w:cs="Helvetica"/>
          <w:color w:val="26282A"/>
          <w:sz w:val="22"/>
          <w:szCs w:val="22"/>
        </w:rPr>
        <w:t>WaterNet</w:t>
      </w:r>
      <w:proofErr w:type="spellEnd"/>
      <w:r w:rsidR="002B66A3">
        <w:rPr>
          <w:rFonts w:ascii="Helvetica" w:hAnsi="Helvetica" w:cs="Helvetica"/>
          <w:color w:val="26282A"/>
          <w:sz w:val="22"/>
          <w:szCs w:val="22"/>
        </w:rPr>
        <w:t xml:space="preserve"> </w:t>
      </w:r>
      <w:proofErr w:type="spellStart"/>
      <w:r w:rsidR="002B66A3">
        <w:rPr>
          <w:rFonts w:ascii="Helvetica" w:hAnsi="Helvetica" w:cs="Helvetica"/>
          <w:color w:val="26282A"/>
          <w:sz w:val="22"/>
          <w:szCs w:val="22"/>
        </w:rPr>
        <w:t>Advisor</w:t>
      </w:r>
      <w:proofErr w:type="spellEnd"/>
      <w:r w:rsidR="0019220A">
        <w:rPr>
          <w:rFonts w:ascii="Helvetica" w:hAnsi="Helvetica" w:cs="Helvetica"/>
          <w:color w:val="26282A"/>
          <w:sz w:val="22"/>
          <w:szCs w:val="22"/>
        </w:rPr>
        <w:t>, která</w:t>
      </w:r>
      <w:r w:rsidR="0019220A" w:rsidRPr="0019220A">
        <w:rPr>
          <w:rFonts w:ascii="Helvetica" w:hAnsi="Helvetica" w:cs="Helvetica"/>
          <w:color w:val="26282A"/>
          <w:sz w:val="22"/>
          <w:szCs w:val="22"/>
        </w:rPr>
        <w:t xml:space="preserve"> umožňuje hydraulické posouzení, určení tlakových a průtokových poměrů a parametrů vody v podmínkách ustáleného proudění a</w:t>
      </w:r>
      <w:r w:rsidR="0019220A">
        <w:rPr>
          <w:rFonts w:ascii="Helvetica" w:hAnsi="Helvetica" w:cs="Helvetica"/>
          <w:color w:val="26282A"/>
          <w:sz w:val="22"/>
          <w:szCs w:val="22"/>
        </w:rPr>
        <w:t xml:space="preserve">nebo časově proměnného proudění; firma </w:t>
      </w:r>
      <w:proofErr w:type="spellStart"/>
      <w:r w:rsidR="0019220A">
        <w:rPr>
          <w:rFonts w:ascii="Helvetica" w:hAnsi="Helvetica" w:cs="Helvetica"/>
          <w:color w:val="26282A"/>
          <w:sz w:val="22"/>
          <w:szCs w:val="22"/>
        </w:rPr>
        <w:t>Hach</w:t>
      </w:r>
      <w:proofErr w:type="spellEnd"/>
      <w:r w:rsidR="0019220A">
        <w:rPr>
          <w:rFonts w:ascii="Helvetica" w:hAnsi="Helvetica" w:cs="Helvetica"/>
          <w:color w:val="26282A"/>
          <w:sz w:val="22"/>
          <w:szCs w:val="22"/>
        </w:rPr>
        <w:t xml:space="preserve"> </w:t>
      </w:r>
      <w:proofErr w:type="spellStart"/>
      <w:r w:rsidR="0019220A">
        <w:rPr>
          <w:rFonts w:ascii="Helvetica" w:hAnsi="Helvetica" w:cs="Helvetica"/>
          <w:color w:val="26282A"/>
          <w:sz w:val="22"/>
          <w:szCs w:val="22"/>
        </w:rPr>
        <w:t>Lange</w:t>
      </w:r>
      <w:proofErr w:type="spellEnd"/>
      <w:r w:rsidR="007F775C">
        <w:rPr>
          <w:rFonts w:ascii="Helvetica" w:hAnsi="Helvetica" w:cs="Helvetica"/>
          <w:color w:val="26282A"/>
          <w:sz w:val="22"/>
          <w:szCs w:val="22"/>
        </w:rPr>
        <w:t xml:space="preserve"> s.r.o.</w:t>
      </w:r>
      <w:r w:rsidR="0019220A">
        <w:rPr>
          <w:rFonts w:ascii="Helvetica" w:hAnsi="Helvetica" w:cs="Helvetica"/>
          <w:color w:val="26282A"/>
          <w:sz w:val="22"/>
          <w:szCs w:val="22"/>
        </w:rPr>
        <w:t xml:space="preserve"> za TURBIDIMETRY řady TU5, které přináší výraznou inovaci procesu měření; a firma </w:t>
      </w:r>
      <w:proofErr w:type="spellStart"/>
      <w:r w:rsidR="0019220A">
        <w:rPr>
          <w:rFonts w:ascii="Helvetica" w:hAnsi="Helvetica" w:cs="Helvetica"/>
          <w:color w:val="26282A"/>
          <w:sz w:val="22"/>
          <w:szCs w:val="22"/>
        </w:rPr>
        <w:t>Radeton</w:t>
      </w:r>
      <w:proofErr w:type="spellEnd"/>
      <w:r w:rsidR="007F775C">
        <w:rPr>
          <w:rFonts w:ascii="Helvetica" w:hAnsi="Helvetica" w:cs="Helvetica"/>
          <w:color w:val="26282A"/>
          <w:sz w:val="22"/>
          <w:szCs w:val="22"/>
        </w:rPr>
        <w:t xml:space="preserve"> s.r.o.</w:t>
      </w:r>
      <w:r w:rsidR="0019220A">
        <w:rPr>
          <w:rFonts w:ascii="Helvetica" w:hAnsi="Helvetica" w:cs="Helvetica"/>
          <w:color w:val="26282A"/>
          <w:sz w:val="22"/>
          <w:szCs w:val="22"/>
        </w:rPr>
        <w:t xml:space="preserve"> se systémem automatického vyhledávání úniku vody Enigma 3m. </w:t>
      </w:r>
      <w:r w:rsidRPr="00FB700A">
        <w:rPr>
          <w:rFonts w:ascii="Helvetica" w:hAnsi="Helvetica" w:cs="Helvetica"/>
          <w:color w:val="26282A"/>
          <w:sz w:val="22"/>
          <w:szCs w:val="22"/>
        </w:rPr>
        <w:t>Ocenění za nejlepší expozice si odnesly společnosti</w:t>
      </w:r>
      <w:r w:rsidR="002B66A3">
        <w:rPr>
          <w:rFonts w:ascii="Helvetica" w:hAnsi="Helvetica" w:cs="Helvetica"/>
          <w:color w:val="26282A"/>
          <w:sz w:val="22"/>
          <w:szCs w:val="22"/>
        </w:rPr>
        <w:t xml:space="preserve"> CS-BETO</w:t>
      </w:r>
      <w:r w:rsidR="007F775C">
        <w:rPr>
          <w:rFonts w:ascii="Helvetica" w:hAnsi="Helvetica" w:cs="Helvetica"/>
          <w:color w:val="26282A"/>
          <w:sz w:val="22"/>
          <w:szCs w:val="22"/>
        </w:rPr>
        <w:t>N s.r.o.,</w:t>
      </w:r>
      <w:r w:rsidR="002B66A3">
        <w:rPr>
          <w:rFonts w:ascii="Helvetica" w:hAnsi="Helvetica" w:cs="Helvetica"/>
          <w:color w:val="26282A"/>
          <w:sz w:val="22"/>
          <w:szCs w:val="22"/>
        </w:rPr>
        <w:t xml:space="preserve"> </w:t>
      </w:r>
      <w:proofErr w:type="spellStart"/>
      <w:r w:rsidR="002B66A3">
        <w:rPr>
          <w:rFonts w:ascii="Helvetica" w:hAnsi="Helvetica" w:cs="Helvetica"/>
          <w:color w:val="26282A"/>
          <w:sz w:val="22"/>
          <w:szCs w:val="22"/>
        </w:rPr>
        <w:t>Gebr</w:t>
      </w:r>
      <w:proofErr w:type="spellEnd"/>
      <w:r w:rsidR="002B66A3">
        <w:rPr>
          <w:rFonts w:ascii="Helvetica" w:hAnsi="Helvetica" w:cs="Helvetica"/>
          <w:color w:val="26282A"/>
          <w:sz w:val="22"/>
          <w:szCs w:val="22"/>
        </w:rPr>
        <w:t xml:space="preserve">. </w:t>
      </w:r>
      <w:proofErr w:type="spellStart"/>
      <w:r w:rsidR="002B66A3">
        <w:rPr>
          <w:rFonts w:ascii="Helvetica" w:hAnsi="Helvetica" w:cs="Helvetica"/>
          <w:color w:val="26282A"/>
          <w:sz w:val="22"/>
          <w:szCs w:val="22"/>
        </w:rPr>
        <w:t>Ostendorf</w:t>
      </w:r>
      <w:proofErr w:type="spellEnd"/>
      <w:r w:rsidR="002B66A3">
        <w:rPr>
          <w:rFonts w:ascii="Helvetica" w:hAnsi="Helvetica" w:cs="Helvetica"/>
          <w:color w:val="26282A"/>
          <w:sz w:val="22"/>
          <w:szCs w:val="22"/>
        </w:rPr>
        <w:t xml:space="preserve"> – OSMA zpracová</w:t>
      </w:r>
      <w:r w:rsidR="0019220A">
        <w:rPr>
          <w:rFonts w:ascii="Helvetica" w:hAnsi="Helvetica" w:cs="Helvetica"/>
          <w:color w:val="26282A"/>
          <w:sz w:val="22"/>
          <w:szCs w:val="22"/>
        </w:rPr>
        <w:t>ní plastů</w:t>
      </w:r>
      <w:r w:rsidR="007F775C">
        <w:rPr>
          <w:rFonts w:ascii="Helvetica" w:hAnsi="Helvetica" w:cs="Helvetica"/>
          <w:color w:val="26282A"/>
          <w:sz w:val="22"/>
          <w:szCs w:val="22"/>
        </w:rPr>
        <w:t xml:space="preserve"> s.r.o. a </w:t>
      </w:r>
      <w:r w:rsidR="0019220A">
        <w:rPr>
          <w:rFonts w:ascii="Helvetica" w:hAnsi="Helvetica" w:cs="Helvetica"/>
          <w:color w:val="26282A"/>
          <w:sz w:val="22"/>
          <w:szCs w:val="22"/>
        </w:rPr>
        <w:t>ENVI-PUR</w:t>
      </w:r>
      <w:r w:rsidR="007F775C">
        <w:rPr>
          <w:rFonts w:ascii="Helvetica" w:hAnsi="Helvetica" w:cs="Helvetica"/>
          <w:color w:val="26282A"/>
          <w:sz w:val="22"/>
          <w:szCs w:val="22"/>
        </w:rPr>
        <w:t xml:space="preserve">, s.r.o./ </w:t>
      </w:r>
      <w:r w:rsidR="0019220A">
        <w:rPr>
          <w:rFonts w:ascii="Helvetica" w:hAnsi="Helvetica" w:cs="Helvetica"/>
          <w:color w:val="26282A"/>
          <w:sz w:val="22"/>
          <w:szCs w:val="22"/>
        </w:rPr>
        <w:t>CULLIGAN.</w:t>
      </w:r>
      <w:r w:rsidR="007F775C">
        <w:rPr>
          <w:rFonts w:ascii="Helvetica" w:hAnsi="Helvetica" w:cs="Helvetica"/>
          <w:color w:val="26282A"/>
          <w:sz w:val="22"/>
          <w:szCs w:val="22"/>
        </w:rPr>
        <w:t xml:space="preserve">CZ s.r.o. </w:t>
      </w:r>
      <w:r w:rsidRPr="00FB700A">
        <w:rPr>
          <w:rFonts w:ascii="Helvetica" w:hAnsi="Helvetica" w:cs="Helvetica"/>
          <w:color w:val="26282A"/>
          <w:sz w:val="22"/>
          <w:szCs w:val="22"/>
        </w:rPr>
        <w:t>Sou</w:t>
      </w:r>
      <w:r w:rsidR="00AD5B2F">
        <w:rPr>
          <w:rFonts w:ascii="Helvetica" w:hAnsi="Helvetica" w:cs="Helvetica"/>
          <w:color w:val="26282A"/>
          <w:sz w:val="22"/>
          <w:szCs w:val="22"/>
        </w:rPr>
        <w:t>částí doprovodného programu byla také soutěž</w:t>
      </w:r>
      <w:r w:rsidRPr="00FB700A">
        <w:rPr>
          <w:rFonts w:ascii="Helvetica" w:hAnsi="Helvetica" w:cs="Helvetica"/>
          <w:color w:val="26282A"/>
          <w:sz w:val="22"/>
          <w:szCs w:val="22"/>
        </w:rPr>
        <w:t xml:space="preserve"> zručnosti. </w:t>
      </w:r>
      <w:proofErr w:type="spellStart"/>
      <w:r w:rsidRPr="00FB700A">
        <w:rPr>
          <w:rFonts w:ascii="Helvetica" w:hAnsi="Helvetica" w:cs="Helvetica"/>
          <w:color w:val="26282A"/>
          <w:sz w:val="22"/>
          <w:szCs w:val="22"/>
        </w:rPr>
        <w:t>Navrtávku</w:t>
      </w:r>
      <w:proofErr w:type="spellEnd"/>
      <w:r w:rsidRPr="00FB700A">
        <w:rPr>
          <w:rFonts w:ascii="Helvetica" w:hAnsi="Helvetica" w:cs="Helvetica"/>
          <w:color w:val="26282A"/>
          <w:sz w:val="22"/>
          <w:szCs w:val="22"/>
        </w:rPr>
        <w:t xml:space="preserve"> potrubí pod tlakem a sestavení domovní přípojky zvládl nejlépe tým </w:t>
      </w:r>
      <w:r w:rsidR="00B71E0F">
        <w:rPr>
          <w:rFonts w:ascii="Helvetica" w:hAnsi="Helvetica" w:cs="Helvetica"/>
          <w:color w:val="26282A"/>
          <w:sz w:val="22"/>
          <w:szCs w:val="22"/>
        </w:rPr>
        <w:t xml:space="preserve">ČEVAK a.s. </w:t>
      </w:r>
    </w:p>
    <w:p w:rsidR="00FB700A" w:rsidRPr="00FB700A" w:rsidRDefault="00FB700A" w:rsidP="00FB700A">
      <w:pPr>
        <w:pStyle w:val="Normlnweb"/>
        <w:shd w:val="clear" w:color="auto" w:fill="FFFFFF"/>
        <w:spacing w:after="153" w:line="276" w:lineRule="auto"/>
        <w:jc w:val="both"/>
        <w:rPr>
          <w:rFonts w:ascii="Helvetica" w:hAnsi="Helvetica" w:cs="Helvetica"/>
          <w:b/>
          <w:color w:val="4BACC6" w:themeColor="accent5"/>
          <w:sz w:val="22"/>
          <w:szCs w:val="22"/>
        </w:rPr>
      </w:pPr>
      <w:r w:rsidRPr="00FB700A">
        <w:rPr>
          <w:rFonts w:ascii="Helvetica" w:hAnsi="Helvetica" w:cs="Helvetica"/>
          <w:b/>
          <w:color w:val="4BACC6" w:themeColor="accent5"/>
          <w:sz w:val="22"/>
          <w:szCs w:val="22"/>
        </w:rPr>
        <w:t>Jubilejní</w:t>
      </w:r>
      <w:r w:rsidR="007461C1">
        <w:rPr>
          <w:rFonts w:ascii="Helvetica" w:hAnsi="Helvetica" w:cs="Helvetica"/>
          <w:b/>
          <w:color w:val="4BACC6" w:themeColor="accent5"/>
          <w:sz w:val="22"/>
          <w:szCs w:val="22"/>
        </w:rPr>
        <w:t xml:space="preserve">, </w:t>
      </w:r>
      <w:r w:rsidRPr="00FB700A">
        <w:rPr>
          <w:rFonts w:ascii="Helvetica" w:hAnsi="Helvetica" w:cs="Helvetica"/>
          <w:b/>
          <w:color w:val="4BACC6" w:themeColor="accent5"/>
          <w:sz w:val="22"/>
          <w:szCs w:val="22"/>
        </w:rPr>
        <w:t xml:space="preserve">rekordní </w:t>
      </w:r>
      <w:r w:rsidR="007461C1">
        <w:rPr>
          <w:rFonts w:ascii="Helvetica" w:hAnsi="Helvetica" w:cs="Helvetica"/>
          <w:b/>
          <w:color w:val="4BACC6" w:themeColor="accent5"/>
          <w:sz w:val="22"/>
          <w:szCs w:val="22"/>
        </w:rPr>
        <w:t xml:space="preserve">a s mezinárodní účastí </w:t>
      </w:r>
    </w:p>
    <w:p w:rsidR="007461C1" w:rsidRDefault="00F96621" w:rsidP="00FB700A">
      <w:pPr>
        <w:pStyle w:val="Normlnweb"/>
        <w:shd w:val="clear" w:color="auto" w:fill="FFFFFF"/>
        <w:spacing w:before="0" w:beforeAutospacing="0" w:after="153" w:afterAutospacing="0" w:line="276" w:lineRule="auto"/>
        <w:jc w:val="both"/>
        <w:rPr>
          <w:rFonts w:ascii="Helvetica" w:hAnsi="Helvetica" w:cs="Helvetica"/>
          <w:color w:val="26282A"/>
          <w:sz w:val="22"/>
          <w:szCs w:val="22"/>
        </w:rPr>
      </w:pPr>
      <w:r w:rsidRPr="00FB700A">
        <w:rPr>
          <w:rFonts w:ascii="Helvetica" w:hAnsi="Helvetica" w:cs="Helvetica"/>
          <w:color w:val="26282A"/>
          <w:sz w:val="22"/>
          <w:szCs w:val="22"/>
        </w:rPr>
        <w:t xml:space="preserve">Letošní ročník výstavy byl jubilejní – dvacátý – a </w:t>
      </w:r>
      <w:r w:rsidR="007461C1">
        <w:rPr>
          <w:rFonts w:ascii="Helvetica" w:hAnsi="Helvetica" w:cs="Helvetica"/>
          <w:color w:val="26282A"/>
          <w:sz w:val="22"/>
          <w:szCs w:val="22"/>
        </w:rPr>
        <w:t xml:space="preserve">také rekordní. „Čísla teprve vyhodnocujeme, ale vzhledem k tomu, že </w:t>
      </w:r>
      <w:r w:rsidR="00AA2C64">
        <w:rPr>
          <w:rFonts w:ascii="Helvetica" w:hAnsi="Helvetica" w:cs="Helvetica"/>
          <w:color w:val="26282A"/>
          <w:sz w:val="22"/>
          <w:szCs w:val="22"/>
        </w:rPr>
        <w:t>byl nutný dotisk vstupenek</w:t>
      </w:r>
      <w:r w:rsidR="007461C1">
        <w:rPr>
          <w:rFonts w:ascii="Helvetica" w:hAnsi="Helvetica" w:cs="Helvetica"/>
          <w:color w:val="26282A"/>
          <w:sz w:val="22"/>
          <w:szCs w:val="22"/>
        </w:rPr>
        <w:t xml:space="preserve">, a také podle reakcí vystavovatelů i návštěvníků si troufám tvrdit, že účast byla rekordní. Určitě </w:t>
      </w:r>
      <w:r w:rsidR="008E70B7">
        <w:rPr>
          <w:rFonts w:ascii="Helvetica" w:hAnsi="Helvetica" w:cs="Helvetica"/>
          <w:color w:val="26282A"/>
          <w:sz w:val="22"/>
          <w:szCs w:val="22"/>
        </w:rPr>
        <w:t xml:space="preserve">tak </w:t>
      </w:r>
      <w:r w:rsidR="007461C1">
        <w:rPr>
          <w:rFonts w:ascii="Helvetica" w:hAnsi="Helvetica" w:cs="Helvetica"/>
          <w:color w:val="26282A"/>
          <w:sz w:val="22"/>
          <w:szCs w:val="22"/>
        </w:rPr>
        <w:t xml:space="preserve">atakujeme hranici desíti tisíc návštěvníků,“ uvedl </w:t>
      </w:r>
      <w:r w:rsidR="007461C1" w:rsidRPr="00FB700A">
        <w:rPr>
          <w:rFonts w:ascii="Helvetica" w:hAnsi="Helvetica" w:cs="Helvetica"/>
          <w:color w:val="26282A"/>
          <w:sz w:val="22"/>
          <w:szCs w:val="22"/>
        </w:rPr>
        <w:t xml:space="preserve">Aleš Pohl, ředitel společnosti </w:t>
      </w:r>
      <w:proofErr w:type="spellStart"/>
      <w:r w:rsidR="007461C1" w:rsidRPr="00FB700A">
        <w:rPr>
          <w:rFonts w:ascii="Helvetica" w:hAnsi="Helvetica" w:cs="Helvetica"/>
          <w:color w:val="26282A"/>
          <w:sz w:val="22"/>
          <w:szCs w:val="22"/>
        </w:rPr>
        <w:t>Exponex</w:t>
      </w:r>
      <w:proofErr w:type="spellEnd"/>
      <w:r w:rsidR="008E70B7">
        <w:rPr>
          <w:rFonts w:ascii="Helvetica" w:hAnsi="Helvetica" w:cs="Helvetica"/>
          <w:color w:val="26282A"/>
          <w:sz w:val="22"/>
          <w:szCs w:val="22"/>
        </w:rPr>
        <w:t xml:space="preserve"> s.r.o.</w:t>
      </w:r>
      <w:r w:rsidR="007461C1" w:rsidRPr="00FB700A">
        <w:rPr>
          <w:rFonts w:ascii="Helvetica" w:hAnsi="Helvetica" w:cs="Helvetica"/>
          <w:color w:val="26282A"/>
          <w:sz w:val="22"/>
          <w:szCs w:val="22"/>
        </w:rPr>
        <w:t>, která akci organizovala.</w:t>
      </w:r>
      <w:r w:rsidR="007461C1">
        <w:rPr>
          <w:rFonts w:ascii="Helvetica" w:hAnsi="Helvetica" w:cs="Helvetica"/>
          <w:color w:val="26282A"/>
          <w:sz w:val="22"/>
          <w:szCs w:val="22"/>
        </w:rPr>
        <w:t xml:space="preserve"> </w:t>
      </w:r>
    </w:p>
    <w:p w:rsidR="008E70B7" w:rsidRPr="008E70B7" w:rsidRDefault="007461C1" w:rsidP="00FB700A">
      <w:pPr>
        <w:pStyle w:val="Normlnweb"/>
        <w:shd w:val="clear" w:color="auto" w:fill="FFFFFF"/>
        <w:spacing w:before="0" w:beforeAutospacing="0" w:after="153" w:afterAutospacing="0" w:line="276" w:lineRule="auto"/>
        <w:jc w:val="both"/>
        <w:rPr>
          <w:rFonts w:ascii="Helvetica" w:hAnsi="Helvetica" w:cs="Helvetica"/>
          <w:color w:val="26282A"/>
          <w:sz w:val="22"/>
          <w:szCs w:val="22"/>
        </w:rPr>
      </w:pPr>
      <w:r w:rsidRPr="008E70B7">
        <w:rPr>
          <w:rFonts w:ascii="Helvetica" w:hAnsi="Helvetica" w:cs="Helvetica"/>
          <w:color w:val="26282A"/>
          <w:sz w:val="22"/>
          <w:szCs w:val="22"/>
        </w:rPr>
        <w:t>„</w:t>
      </w:r>
      <w:r w:rsidR="008E70B7">
        <w:rPr>
          <w:rFonts w:ascii="Helvetica" w:hAnsi="Helvetica" w:cs="Helvetica"/>
          <w:color w:val="26282A"/>
          <w:sz w:val="22"/>
          <w:szCs w:val="22"/>
        </w:rPr>
        <w:t xml:space="preserve">Výrazně vzrostla také mezinárodní prestiž výstavy. </w:t>
      </w:r>
      <w:r w:rsidR="008E70B7" w:rsidRPr="008E70B7">
        <w:rPr>
          <w:rFonts w:ascii="Helvetica" w:hAnsi="Helvetica" w:cs="Helvetica"/>
          <w:bCs/>
          <w:color w:val="26282A"/>
          <w:sz w:val="22"/>
          <w:szCs w:val="22"/>
        </w:rPr>
        <w:t>Pro letošek se partnerskou zemí stalo Rakou</w:t>
      </w:r>
      <w:r w:rsidR="008E70B7">
        <w:rPr>
          <w:rFonts w:ascii="Helvetica" w:hAnsi="Helvetica" w:cs="Helvetica"/>
          <w:bCs/>
          <w:color w:val="26282A"/>
          <w:sz w:val="22"/>
          <w:szCs w:val="22"/>
        </w:rPr>
        <w:t>sko s oficiální účastí, výjezdní zasedání tady měly i další zahraniční delegace. Prezentovala se zde celá řada zahraničních vystavovatelů z 11 ze</w:t>
      </w:r>
      <w:r w:rsidR="00CA11A5">
        <w:rPr>
          <w:rFonts w:ascii="Helvetica" w:hAnsi="Helvetica" w:cs="Helvetica"/>
          <w:bCs/>
          <w:color w:val="26282A"/>
          <w:sz w:val="22"/>
          <w:szCs w:val="22"/>
        </w:rPr>
        <w:t xml:space="preserve">mí světa,“ uvedl Oldřich Vlasák, ředitel SOVAK ČR. </w:t>
      </w:r>
      <w:r w:rsidR="008E70B7">
        <w:rPr>
          <w:rFonts w:ascii="Helvetica" w:hAnsi="Helvetica" w:cs="Helvetica"/>
          <w:bCs/>
          <w:color w:val="26282A"/>
          <w:sz w:val="22"/>
          <w:szCs w:val="22"/>
        </w:rPr>
        <w:t xml:space="preserve"> </w:t>
      </w:r>
    </w:p>
    <w:p w:rsidR="008E70B7" w:rsidRDefault="008E70B7" w:rsidP="008E70B7">
      <w:pPr>
        <w:pStyle w:val="Normlnweb"/>
        <w:shd w:val="clear" w:color="auto" w:fill="FFFFFF"/>
        <w:spacing w:before="0" w:beforeAutospacing="0" w:after="153" w:afterAutospacing="0" w:line="276" w:lineRule="auto"/>
        <w:jc w:val="both"/>
        <w:rPr>
          <w:rFonts w:ascii="Helvetica" w:hAnsi="Helvetica" w:cs="Helvetica"/>
          <w:color w:val="26282A"/>
          <w:sz w:val="22"/>
          <w:szCs w:val="22"/>
        </w:rPr>
      </w:pPr>
      <w:r w:rsidRPr="00FB700A">
        <w:rPr>
          <w:rFonts w:ascii="Helvetica" w:hAnsi="Helvetica" w:cs="Helvetica"/>
          <w:color w:val="26282A"/>
          <w:sz w:val="22"/>
          <w:szCs w:val="22"/>
        </w:rPr>
        <w:t xml:space="preserve">Třídenní výstava se uskutečnila 23. – 25. května na výstavišti v Letňanech. Na ploše přes </w:t>
      </w:r>
      <w:r w:rsidR="00F02351">
        <w:rPr>
          <w:rFonts w:ascii="Helvetica" w:hAnsi="Helvetica" w:cs="Helvetica"/>
          <w:color w:val="26282A"/>
          <w:sz w:val="22"/>
          <w:szCs w:val="22"/>
        </w:rPr>
        <w:br/>
      </w:r>
      <w:r w:rsidRPr="00FB700A">
        <w:rPr>
          <w:rFonts w:ascii="Helvetica" w:hAnsi="Helvetica" w:cs="Helvetica"/>
          <w:color w:val="26282A"/>
          <w:sz w:val="22"/>
          <w:szCs w:val="22"/>
        </w:rPr>
        <w:t xml:space="preserve">6 tisíc metrů čtverečních se </w:t>
      </w:r>
      <w:r>
        <w:rPr>
          <w:rFonts w:ascii="Helvetica" w:hAnsi="Helvetica" w:cs="Helvetica"/>
          <w:color w:val="26282A"/>
          <w:sz w:val="22"/>
          <w:szCs w:val="22"/>
        </w:rPr>
        <w:t>tu letos</w:t>
      </w:r>
      <w:r w:rsidRPr="00FB700A">
        <w:rPr>
          <w:rFonts w:ascii="Helvetica" w:hAnsi="Helvetica" w:cs="Helvetica"/>
          <w:color w:val="26282A"/>
          <w:sz w:val="22"/>
          <w:szCs w:val="22"/>
        </w:rPr>
        <w:t xml:space="preserve"> prezentovalo téměř 350 firem.</w:t>
      </w:r>
      <w:r>
        <w:rPr>
          <w:rFonts w:ascii="Helvetica" w:hAnsi="Helvetica" w:cs="Helvetica"/>
          <w:color w:val="26282A"/>
          <w:sz w:val="22"/>
          <w:szCs w:val="22"/>
        </w:rPr>
        <w:t xml:space="preserve"> Velký zájem byl také o doprovodný program – téměř tři desítky přednášek pod garancí ministerstev zemědělství, životního prostředí a průmyslu a obchodu.  Další ročník výstavy se uskuteční opět za dva roky. </w:t>
      </w:r>
    </w:p>
    <w:p w:rsidR="007461C1" w:rsidRDefault="007461C1" w:rsidP="001871C2">
      <w:pPr>
        <w:pStyle w:val="Normlnweb"/>
        <w:shd w:val="clear" w:color="auto" w:fill="FFFFFF"/>
        <w:spacing w:before="0" w:beforeAutospacing="0" w:after="153" w:afterAutospacing="0" w:line="276" w:lineRule="auto"/>
        <w:jc w:val="both"/>
        <w:rPr>
          <w:rFonts w:ascii="Helvetica" w:hAnsi="Helvetica" w:cs="Helvetica"/>
          <w:color w:val="26282A"/>
          <w:sz w:val="22"/>
          <w:szCs w:val="22"/>
        </w:rPr>
      </w:pPr>
    </w:p>
    <w:p w:rsidR="00F96621" w:rsidRDefault="00F96621" w:rsidP="001871C2">
      <w:pPr>
        <w:pStyle w:val="Normlnweb"/>
        <w:shd w:val="clear" w:color="auto" w:fill="FFFFFF"/>
        <w:spacing w:before="0" w:beforeAutospacing="0" w:after="153" w:afterAutospacing="0" w:line="276" w:lineRule="auto"/>
        <w:jc w:val="both"/>
        <w:rPr>
          <w:rFonts w:ascii="Helvetica" w:hAnsi="Helvetica" w:cs="Helvetica"/>
          <w:color w:val="26282A"/>
          <w:sz w:val="22"/>
          <w:szCs w:val="22"/>
        </w:rPr>
      </w:pPr>
      <w:bookmarkStart w:id="0" w:name="_GoBack"/>
      <w:bookmarkEnd w:id="0"/>
    </w:p>
    <w:sectPr w:rsidR="00F96621" w:rsidSect="00F95E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CA" w:rsidRDefault="00887CCA" w:rsidP="009A401C">
      <w:pPr>
        <w:spacing w:after="0" w:line="240" w:lineRule="auto"/>
      </w:pPr>
      <w:r>
        <w:separator/>
      </w:r>
    </w:p>
  </w:endnote>
  <w:endnote w:type="continuationSeparator" w:id="0">
    <w:p w:rsidR="00887CCA" w:rsidRDefault="00887CCA" w:rsidP="009A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0A" w:rsidRDefault="00FB700A">
    <w:pPr>
      <w:pStyle w:val="Zpat"/>
    </w:pPr>
    <w:r w:rsidRPr="00FB700A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-24130</wp:posOffset>
          </wp:positionV>
          <wp:extent cx="3160395" cy="393065"/>
          <wp:effectExtent l="0" t="0" r="1905" b="6985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icka-sovak-dopis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77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700A" w:rsidRDefault="00FB700A">
    <w:pPr>
      <w:pStyle w:val="Zpat"/>
    </w:pPr>
    <w:r w:rsidRPr="00FB700A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3224530</wp:posOffset>
          </wp:positionH>
          <wp:positionV relativeFrom="paragraph">
            <wp:posOffset>-194310</wp:posOffset>
          </wp:positionV>
          <wp:extent cx="2886075" cy="390525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ticka-exponex-dopis20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CA" w:rsidRDefault="00887CCA" w:rsidP="009A401C">
      <w:pPr>
        <w:spacing w:after="0" w:line="240" w:lineRule="auto"/>
      </w:pPr>
      <w:r>
        <w:separator/>
      </w:r>
    </w:p>
  </w:footnote>
  <w:footnote w:type="continuationSeparator" w:id="0">
    <w:p w:rsidR="00887CCA" w:rsidRDefault="00887CCA" w:rsidP="009A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1C" w:rsidRDefault="009A401C">
    <w:pPr>
      <w:pStyle w:val="Zhlav"/>
    </w:pPr>
    <w:r w:rsidRPr="009A401C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-382905</wp:posOffset>
          </wp:positionV>
          <wp:extent cx="2524125" cy="1095375"/>
          <wp:effectExtent l="19050" t="0" r="9525" b="0"/>
          <wp:wrapTight wrapText="bothSides">
            <wp:wrapPolygon edited="0">
              <wp:start x="-163" y="0"/>
              <wp:lineTo x="-163" y="21412"/>
              <wp:lineTo x="21682" y="21412"/>
              <wp:lineTo x="21682" y="0"/>
              <wp:lineTo x="-163" y="0"/>
            </wp:wrapPolygon>
          </wp:wrapTight>
          <wp:docPr id="1" name="obrázek 1" descr="C:\Users\uživatel\Desktop\VOD-KA 2017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živatel\Desktop\VOD-KA 2017 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401C" w:rsidRDefault="009A40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CE7"/>
    <w:rsid w:val="000C4730"/>
    <w:rsid w:val="001338AD"/>
    <w:rsid w:val="001474FF"/>
    <w:rsid w:val="001871C2"/>
    <w:rsid w:val="0019220A"/>
    <w:rsid w:val="001A6BB5"/>
    <w:rsid w:val="002B0DB0"/>
    <w:rsid w:val="002B66A3"/>
    <w:rsid w:val="003110B8"/>
    <w:rsid w:val="00427E13"/>
    <w:rsid w:val="00580E3F"/>
    <w:rsid w:val="005D29A2"/>
    <w:rsid w:val="00675238"/>
    <w:rsid w:val="006E0AA3"/>
    <w:rsid w:val="007461C1"/>
    <w:rsid w:val="007C7AF0"/>
    <w:rsid w:val="007D2FCD"/>
    <w:rsid w:val="007F61E7"/>
    <w:rsid w:val="007F775C"/>
    <w:rsid w:val="00802A14"/>
    <w:rsid w:val="00887CCA"/>
    <w:rsid w:val="00894777"/>
    <w:rsid w:val="008E70B7"/>
    <w:rsid w:val="009A401C"/>
    <w:rsid w:val="00AA2C64"/>
    <w:rsid w:val="00AC3E25"/>
    <w:rsid w:val="00AD5B2F"/>
    <w:rsid w:val="00B71E0F"/>
    <w:rsid w:val="00B931DB"/>
    <w:rsid w:val="00BA1CE7"/>
    <w:rsid w:val="00C94AD4"/>
    <w:rsid w:val="00CA11A5"/>
    <w:rsid w:val="00D41437"/>
    <w:rsid w:val="00DE53B2"/>
    <w:rsid w:val="00E46CEC"/>
    <w:rsid w:val="00E7028B"/>
    <w:rsid w:val="00E717FE"/>
    <w:rsid w:val="00ED241D"/>
    <w:rsid w:val="00EE5FEC"/>
    <w:rsid w:val="00F02351"/>
    <w:rsid w:val="00F8179F"/>
    <w:rsid w:val="00F87319"/>
    <w:rsid w:val="00F95EA2"/>
    <w:rsid w:val="00F96621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E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E53B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717FE"/>
  </w:style>
  <w:style w:type="character" w:styleId="Hypertextovodkaz">
    <w:name w:val="Hyperlink"/>
    <w:basedOn w:val="Standardnpsmoodstavce"/>
    <w:uiPriority w:val="99"/>
    <w:unhideWhenUsed/>
    <w:rsid w:val="000C4730"/>
    <w:rPr>
      <w:color w:val="0000FF" w:themeColor="hyperlink"/>
      <w:u w:val="single"/>
    </w:rPr>
  </w:style>
  <w:style w:type="paragraph" w:customStyle="1" w:styleId="yiv1981353968ydp521cd184yiv6896469452msonormal">
    <w:name w:val="yiv1981353968ydp521cd184yiv6896469452msonormal"/>
    <w:basedOn w:val="Normln"/>
    <w:rsid w:val="000C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01C"/>
  </w:style>
  <w:style w:type="paragraph" w:styleId="Zpat">
    <w:name w:val="footer"/>
    <w:basedOn w:val="Normln"/>
    <w:link w:val="ZpatChar"/>
    <w:uiPriority w:val="99"/>
    <w:unhideWhenUsed/>
    <w:rsid w:val="009A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01C"/>
  </w:style>
  <w:style w:type="paragraph" w:styleId="Textbubliny">
    <w:name w:val="Balloon Text"/>
    <w:basedOn w:val="Normln"/>
    <w:link w:val="TextbublinyChar"/>
    <w:uiPriority w:val="99"/>
    <w:semiHidden/>
    <w:unhideWhenUsed/>
    <w:rsid w:val="009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01C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580E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Hruška</cp:lastModifiedBy>
  <cp:revision>18</cp:revision>
  <dcterms:created xsi:type="dcterms:W3CDTF">2017-05-24T15:53:00Z</dcterms:created>
  <dcterms:modified xsi:type="dcterms:W3CDTF">2017-05-26T12:39:00Z</dcterms:modified>
</cp:coreProperties>
</file>